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4D01" w:rsidRPr="00014D01" w:rsidRDefault="00014D01" w:rsidP="00014D01">
      <w:pPr>
        <w:widowControl/>
        <w:shd w:val="clear" w:color="auto" w:fill="FFFFFF"/>
        <w:spacing w:line="560" w:lineRule="exact"/>
        <w:rPr>
          <w:rFonts w:ascii="Times New Roman" w:eastAsia="黑体" w:hAnsi="Times New Roman" w:cs="Times New Roman"/>
          <w:color w:val="333333"/>
          <w:kern w:val="0"/>
          <w:sz w:val="28"/>
          <w:szCs w:val="28"/>
        </w:rPr>
      </w:pPr>
      <w:r w:rsidRPr="00014D01">
        <w:rPr>
          <w:rFonts w:ascii="Times New Roman" w:eastAsia="黑体" w:hAnsi="Times New Roman" w:cs="Times New Roman"/>
          <w:color w:val="333333"/>
          <w:kern w:val="0"/>
          <w:sz w:val="28"/>
          <w:szCs w:val="28"/>
        </w:rPr>
        <w:t>附件</w:t>
      </w:r>
      <w:r w:rsidRPr="00014D01">
        <w:rPr>
          <w:rFonts w:ascii="Times New Roman" w:eastAsia="黑体" w:hAnsi="Times New Roman" w:cs="Times New Roman"/>
          <w:color w:val="333333"/>
          <w:kern w:val="0"/>
          <w:sz w:val="28"/>
          <w:szCs w:val="28"/>
        </w:rPr>
        <w:t>1</w:t>
      </w:r>
      <w:r w:rsidRPr="00014D01">
        <w:rPr>
          <w:rFonts w:ascii="Times New Roman" w:eastAsia="黑体" w:hAnsi="Times New Roman" w:cs="Times New Roman"/>
          <w:color w:val="333333"/>
          <w:kern w:val="0"/>
          <w:sz w:val="28"/>
          <w:szCs w:val="28"/>
        </w:rPr>
        <w:t>：</w:t>
      </w:r>
    </w:p>
    <w:p w:rsidR="00014D01" w:rsidRDefault="00014D01" w:rsidP="00014D01">
      <w:pPr>
        <w:widowControl/>
        <w:shd w:val="clear" w:color="auto" w:fill="FFFFFF"/>
        <w:spacing w:line="560" w:lineRule="exact"/>
        <w:ind w:firstLine="480"/>
        <w:jc w:val="center"/>
        <w:rPr>
          <w:rFonts w:asciiTheme="majorEastAsia" w:eastAsiaTheme="majorEastAsia" w:hAnsiTheme="majorEastAsia" w:cs="Tahoma"/>
          <w:color w:val="333333"/>
          <w:kern w:val="0"/>
          <w:sz w:val="44"/>
          <w:szCs w:val="44"/>
        </w:rPr>
      </w:pPr>
    </w:p>
    <w:p w:rsidR="00014D01" w:rsidRDefault="00014D01" w:rsidP="00014D01">
      <w:pPr>
        <w:widowControl/>
        <w:shd w:val="clear" w:color="auto" w:fill="FFFFFF"/>
        <w:spacing w:line="660" w:lineRule="exact"/>
        <w:ind w:firstLine="482"/>
        <w:jc w:val="center"/>
        <w:rPr>
          <w:rFonts w:ascii="方正小标宋_GBK" w:eastAsia="方正小标宋_GBK" w:hAnsiTheme="majorEastAsia" w:cs="Tahoma"/>
          <w:color w:val="333333"/>
          <w:kern w:val="0"/>
          <w:sz w:val="44"/>
          <w:szCs w:val="44"/>
        </w:rPr>
      </w:pPr>
      <w:r w:rsidRPr="00014D01">
        <w:rPr>
          <w:rFonts w:ascii="方正小标宋_GBK" w:eastAsia="方正小标宋_GBK" w:hAnsiTheme="majorEastAsia" w:cs="Tahoma" w:hint="eastAsia"/>
          <w:color w:val="333333"/>
          <w:kern w:val="0"/>
          <w:sz w:val="44"/>
          <w:szCs w:val="44"/>
        </w:rPr>
        <w:t>高邮市民政局、高邮市司法局</w:t>
      </w:r>
    </w:p>
    <w:p w:rsidR="00014D01" w:rsidRPr="00014D01" w:rsidRDefault="00014D01" w:rsidP="00014D01">
      <w:pPr>
        <w:widowControl/>
        <w:shd w:val="clear" w:color="auto" w:fill="FFFFFF"/>
        <w:spacing w:line="660" w:lineRule="exact"/>
        <w:ind w:firstLine="482"/>
        <w:jc w:val="center"/>
        <w:rPr>
          <w:rFonts w:ascii="方正小标宋_GBK" w:eastAsia="方正小标宋_GBK" w:hAnsiTheme="majorEastAsia" w:cs="Tahoma" w:hint="eastAsia"/>
          <w:color w:val="333333"/>
          <w:kern w:val="0"/>
          <w:sz w:val="44"/>
          <w:szCs w:val="44"/>
        </w:rPr>
      </w:pPr>
      <w:r w:rsidRPr="00014D01">
        <w:rPr>
          <w:rFonts w:ascii="方正小标宋_GBK" w:eastAsia="方正小标宋_GBK" w:hAnsiTheme="majorEastAsia" w:cs="Tahoma" w:hint="eastAsia"/>
          <w:color w:val="333333"/>
          <w:kern w:val="0"/>
          <w:sz w:val="44"/>
          <w:szCs w:val="44"/>
        </w:rPr>
        <w:t>2025年选聘</w:t>
      </w:r>
      <w:bookmarkStart w:id="0" w:name="_GoBack"/>
      <w:bookmarkEnd w:id="0"/>
      <w:r w:rsidRPr="00014D01">
        <w:rPr>
          <w:rFonts w:ascii="方正小标宋_GBK" w:eastAsia="方正小标宋_GBK" w:hAnsiTheme="majorEastAsia" w:cs="Tahoma" w:hint="eastAsia"/>
          <w:color w:val="333333"/>
          <w:kern w:val="0"/>
          <w:sz w:val="44"/>
          <w:szCs w:val="44"/>
        </w:rPr>
        <w:t>专职人民调解员计划表</w:t>
      </w:r>
    </w:p>
    <w:p w:rsidR="00014D01" w:rsidRDefault="00014D01" w:rsidP="00014D01">
      <w:pPr>
        <w:widowControl/>
        <w:shd w:val="clear" w:color="auto" w:fill="FFFFFF"/>
        <w:spacing w:line="560" w:lineRule="exact"/>
        <w:ind w:firstLine="480"/>
        <w:jc w:val="center"/>
        <w:rPr>
          <w:rFonts w:asciiTheme="majorEastAsia" w:eastAsiaTheme="majorEastAsia" w:hAnsiTheme="majorEastAsia" w:cs="Tahoma"/>
          <w:color w:val="333333"/>
          <w:kern w:val="0"/>
          <w:sz w:val="44"/>
          <w:szCs w:val="44"/>
        </w:rPr>
      </w:pPr>
    </w:p>
    <w:tbl>
      <w:tblPr>
        <w:tblStyle w:val="a3"/>
        <w:tblW w:w="13462" w:type="dxa"/>
        <w:tblLook w:val="04A0" w:firstRow="1" w:lastRow="0" w:firstColumn="1" w:lastColumn="0" w:noHBand="0" w:noVBand="1"/>
      </w:tblPr>
      <w:tblGrid>
        <w:gridCol w:w="1555"/>
        <w:gridCol w:w="2097"/>
        <w:gridCol w:w="1134"/>
        <w:gridCol w:w="1701"/>
        <w:gridCol w:w="851"/>
        <w:gridCol w:w="870"/>
        <w:gridCol w:w="825"/>
        <w:gridCol w:w="6"/>
        <w:gridCol w:w="850"/>
        <w:gridCol w:w="852"/>
        <w:gridCol w:w="1560"/>
        <w:gridCol w:w="1161"/>
      </w:tblGrid>
      <w:tr w:rsidR="00014D01" w:rsidTr="00014D01">
        <w:trPr>
          <w:trHeight w:val="540"/>
        </w:trPr>
        <w:tc>
          <w:tcPr>
            <w:tcW w:w="1555" w:type="dxa"/>
            <w:vMerge w:val="restart"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28"/>
                <w:szCs w:val="28"/>
              </w:rPr>
            </w:pPr>
            <w:r w:rsidRPr="00014D01">
              <w:rPr>
                <w:rFonts w:ascii="黑体" w:eastAsia="黑体" w:hAnsi="黑体" w:cs="Tahoma" w:hint="eastAsia"/>
                <w:color w:val="333333"/>
                <w:sz w:val="28"/>
                <w:szCs w:val="28"/>
              </w:rPr>
              <w:t>选聘单位</w:t>
            </w:r>
          </w:p>
        </w:tc>
        <w:tc>
          <w:tcPr>
            <w:tcW w:w="2097" w:type="dxa"/>
            <w:vMerge w:val="restart"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28"/>
                <w:szCs w:val="28"/>
              </w:rPr>
            </w:pPr>
            <w:r w:rsidRPr="00014D01">
              <w:rPr>
                <w:rFonts w:ascii="黑体" w:eastAsia="黑体" w:hAnsi="黑体" w:cs="Tahoma" w:hint="eastAsia"/>
                <w:color w:val="333333"/>
                <w:sz w:val="28"/>
                <w:szCs w:val="28"/>
              </w:rPr>
              <w:t>选聘岗位</w:t>
            </w:r>
          </w:p>
        </w:tc>
        <w:tc>
          <w:tcPr>
            <w:tcW w:w="1134" w:type="dxa"/>
            <w:vMerge w:val="restart"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28"/>
                <w:szCs w:val="28"/>
              </w:rPr>
            </w:pPr>
            <w:r w:rsidRPr="00014D01">
              <w:rPr>
                <w:rFonts w:ascii="黑体" w:eastAsia="黑体" w:hAnsi="黑体" w:cs="Tahoma" w:hint="eastAsia"/>
                <w:color w:val="333333"/>
                <w:sz w:val="28"/>
                <w:szCs w:val="28"/>
              </w:rPr>
              <w:t>岗位</w:t>
            </w:r>
          </w:p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28"/>
                <w:szCs w:val="28"/>
              </w:rPr>
            </w:pPr>
            <w:r w:rsidRPr="00014D01">
              <w:rPr>
                <w:rFonts w:ascii="黑体" w:eastAsia="黑体" w:hAnsi="黑体" w:cs="Tahoma" w:hint="eastAsia"/>
                <w:color w:val="333333"/>
                <w:sz w:val="28"/>
                <w:szCs w:val="28"/>
              </w:rPr>
              <w:t>代码</w:t>
            </w:r>
          </w:p>
        </w:tc>
        <w:tc>
          <w:tcPr>
            <w:tcW w:w="1701" w:type="dxa"/>
            <w:vMerge w:val="restart"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28"/>
                <w:szCs w:val="28"/>
              </w:rPr>
            </w:pPr>
            <w:r w:rsidRPr="00014D01">
              <w:rPr>
                <w:rFonts w:ascii="黑体" w:eastAsia="黑体" w:hAnsi="黑体" w:cs="Tahoma" w:hint="eastAsia"/>
                <w:color w:val="333333"/>
                <w:sz w:val="28"/>
                <w:szCs w:val="28"/>
              </w:rPr>
              <w:t>工作地点</w:t>
            </w:r>
          </w:p>
        </w:tc>
        <w:tc>
          <w:tcPr>
            <w:tcW w:w="851" w:type="dxa"/>
            <w:vMerge w:val="restart"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28"/>
                <w:szCs w:val="28"/>
              </w:rPr>
            </w:pPr>
            <w:r w:rsidRPr="00014D01">
              <w:rPr>
                <w:rFonts w:ascii="黑体" w:eastAsia="黑体" w:hAnsi="黑体" w:cs="Tahoma" w:hint="eastAsia"/>
                <w:color w:val="333333"/>
                <w:sz w:val="28"/>
                <w:szCs w:val="28"/>
              </w:rPr>
              <w:t>选聘人数</w:t>
            </w:r>
          </w:p>
        </w:tc>
        <w:tc>
          <w:tcPr>
            <w:tcW w:w="3403" w:type="dxa"/>
            <w:gridSpan w:val="5"/>
            <w:tcBorders>
              <w:bottom w:val="single" w:sz="4" w:space="0" w:color="auto"/>
            </w:tcBorders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28"/>
                <w:szCs w:val="28"/>
              </w:rPr>
            </w:pPr>
            <w:r w:rsidRPr="00014D01">
              <w:rPr>
                <w:rFonts w:ascii="黑体" w:eastAsia="黑体" w:hAnsi="黑体" w:cs="Tahoma" w:hint="eastAsia"/>
                <w:color w:val="333333"/>
                <w:sz w:val="28"/>
                <w:szCs w:val="28"/>
              </w:rPr>
              <w:t>选聘条件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44"/>
                <w:szCs w:val="44"/>
              </w:rPr>
            </w:pPr>
            <w:r w:rsidRPr="00014D01">
              <w:rPr>
                <w:rFonts w:ascii="黑体" w:eastAsia="黑体" w:hAnsi="黑体" w:cs="Tahoma" w:hint="eastAsia"/>
                <w:color w:val="333333"/>
                <w:sz w:val="28"/>
                <w:szCs w:val="28"/>
              </w:rPr>
              <w:t>其他条件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44"/>
                <w:szCs w:val="44"/>
              </w:rPr>
            </w:pPr>
            <w:r w:rsidRPr="00014D01">
              <w:rPr>
                <w:rFonts w:ascii="黑体" w:eastAsia="黑体" w:hAnsi="黑体" w:cs="Tahoma" w:hint="eastAsia"/>
                <w:color w:val="333333"/>
                <w:sz w:val="28"/>
                <w:szCs w:val="28"/>
              </w:rPr>
              <w:t>备注</w:t>
            </w:r>
          </w:p>
        </w:tc>
      </w:tr>
      <w:tr w:rsidR="00014D01" w:rsidTr="00014D01">
        <w:trPr>
          <w:trHeight w:val="480"/>
        </w:trPr>
        <w:tc>
          <w:tcPr>
            <w:tcW w:w="1555" w:type="dxa"/>
            <w:vMerge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28"/>
                <w:szCs w:val="28"/>
              </w:rPr>
            </w:pPr>
          </w:p>
        </w:tc>
        <w:tc>
          <w:tcPr>
            <w:tcW w:w="2097" w:type="dxa"/>
            <w:vMerge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28"/>
                <w:szCs w:val="28"/>
              </w:rPr>
            </w:pPr>
          </w:p>
        </w:tc>
        <w:tc>
          <w:tcPr>
            <w:tcW w:w="87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14D01" w:rsidRPr="00014D01" w:rsidRDefault="00014D01" w:rsidP="00390862">
            <w:pPr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28"/>
                <w:szCs w:val="28"/>
              </w:rPr>
            </w:pPr>
            <w:r w:rsidRPr="00014D01">
              <w:rPr>
                <w:rFonts w:ascii="黑体" w:eastAsia="黑体" w:hAnsi="黑体" w:cs="Tahoma" w:hint="eastAsia"/>
                <w:color w:val="333333"/>
                <w:sz w:val="28"/>
                <w:szCs w:val="28"/>
              </w:rPr>
              <w:t>学历</w:t>
            </w:r>
          </w:p>
        </w:tc>
        <w:tc>
          <w:tcPr>
            <w:tcW w:w="8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D01" w:rsidRPr="00014D01" w:rsidRDefault="00014D01" w:rsidP="00390862">
            <w:pPr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28"/>
                <w:szCs w:val="28"/>
              </w:rPr>
            </w:pPr>
            <w:r w:rsidRPr="00014D01">
              <w:rPr>
                <w:rFonts w:ascii="黑体" w:eastAsia="黑体" w:hAnsi="黑体" w:cs="Tahoma" w:hint="eastAsia"/>
                <w:color w:val="333333"/>
                <w:sz w:val="28"/>
                <w:szCs w:val="28"/>
              </w:rPr>
              <w:t>专业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14D01" w:rsidRPr="00014D01" w:rsidRDefault="00014D01" w:rsidP="00390862">
            <w:pPr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28"/>
                <w:szCs w:val="28"/>
              </w:rPr>
            </w:pPr>
            <w:r w:rsidRPr="00014D01">
              <w:rPr>
                <w:rFonts w:ascii="黑体" w:eastAsia="黑体" w:hAnsi="黑体" w:cs="Tahoma" w:hint="eastAsia"/>
                <w:color w:val="333333"/>
                <w:sz w:val="28"/>
                <w:szCs w:val="28"/>
              </w:rPr>
              <w:t>年龄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14D01" w:rsidRPr="00014D01" w:rsidRDefault="00014D01" w:rsidP="00390862">
            <w:pPr>
              <w:spacing w:line="560" w:lineRule="exact"/>
              <w:jc w:val="center"/>
              <w:rPr>
                <w:rFonts w:ascii="黑体" w:eastAsia="黑体" w:hAnsi="黑体" w:cs="Tahoma"/>
                <w:color w:val="333333"/>
                <w:sz w:val="28"/>
                <w:szCs w:val="28"/>
              </w:rPr>
            </w:pPr>
            <w:r w:rsidRPr="00014D01">
              <w:rPr>
                <w:rFonts w:ascii="黑体" w:eastAsia="黑体" w:hAnsi="黑体" w:cs="Tahoma" w:hint="eastAsia"/>
                <w:color w:val="333333"/>
                <w:sz w:val="28"/>
                <w:szCs w:val="28"/>
              </w:rPr>
              <w:t>性别</w:t>
            </w:r>
          </w:p>
        </w:tc>
        <w:tc>
          <w:tcPr>
            <w:tcW w:w="156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4D01" w:rsidRDefault="00014D01" w:rsidP="00390862">
            <w:pPr>
              <w:widowControl/>
              <w:spacing w:line="560" w:lineRule="exact"/>
              <w:jc w:val="left"/>
              <w:rPr>
                <w:rFonts w:asciiTheme="majorEastAsia" w:eastAsiaTheme="majorEastAsia" w:hAnsiTheme="majorEastAsia" w:cs="Tahoma"/>
                <w:color w:val="333333"/>
                <w:sz w:val="44"/>
                <w:szCs w:val="44"/>
              </w:rPr>
            </w:pPr>
          </w:p>
        </w:tc>
        <w:tc>
          <w:tcPr>
            <w:tcW w:w="116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4D01" w:rsidRDefault="00014D01" w:rsidP="00390862">
            <w:pPr>
              <w:widowControl/>
              <w:spacing w:line="560" w:lineRule="exact"/>
              <w:jc w:val="left"/>
              <w:rPr>
                <w:rFonts w:asciiTheme="majorEastAsia" w:eastAsiaTheme="majorEastAsia" w:hAnsiTheme="majorEastAsia" w:cs="Tahoma"/>
                <w:color w:val="333333"/>
                <w:sz w:val="44"/>
                <w:szCs w:val="44"/>
              </w:rPr>
            </w:pPr>
          </w:p>
        </w:tc>
      </w:tr>
      <w:tr w:rsidR="00014D01" w:rsidTr="00014D01">
        <w:tc>
          <w:tcPr>
            <w:tcW w:w="1555" w:type="dxa"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bookmarkStart w:id="1" w:name="OLE_LINK45"/>
            <w:bookmarkStart w:id="2" w:name="OLE_LINK46"/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高邮市</w:t>
            </w:r>
          </w:p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民政局</w:t>
            </w:r>
            <w:bookmarkEnd w:id="1"/>
            <w:bookmarkEnd w:id="2"/>
          </w:p>
        </w:tc>
        <w:tc>
          <w:tcPr>
            <w:tcW w:w="2097" w:type="dxa"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婚姻家庭调解员（婚姻家庭辅导员）</w:t>
            </w:r>
          </w:p>
        </w:tc>
        <w:tc>
          <w:tcPr>
            <w:tcW w:w="1134" w:type="dxa"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bookmarkStart w:id="3" w:name="OLE_LINK43"/>
            <w:bookmarkStart w:id="4" w:name="OLE_LINK44"/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202501</w:t>
            </w:r>
            <w:bookmarkEnd w:id="3"/>
            <w:bookmarkEnd w:id="4"/>
          </w:p>
        </w:tc>
        <w:tc>
          <w:tcPr>
            <w:tcW w:w="1701" w:type="dxa"/>
            <w:vMerge w:val="restart"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高邮市</w:t>
            </w:r>
          </w:p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民政局</w:t>
            </w:r>
          </w:p>
          <w:p w:rsidR="00014D01" w:rsidRPr="00014D01" w:rsidRDefault="00014D01" w:rsidP="00014D01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婚姻登记处</w:t>
            </w:r>
          </w:p>
        </w:tc>
        <w:tc>
          <w:tcPr>
            <w:tcW w:w="851" w:type="dxa"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bookmarkStart w:id="5" w:name="OLE_LINK52"/>
            <w:bookmarkStart w:id="6" w:name="OLE_LINK51"/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高中及以上</w:t>
            </w:r>
            <w:bookmarkEnd w:id="5"/>
            <w:bookmarkEnd w:id="6"/>
          </w:p>
        </w:tc>
        <w:tc>
          <w:tcPr>
            <w:tcW w:w="8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bookmarkStart w:id="7" w:name="OLE_LINK53"/>
            <w:bookmarkStart w:id="8" w:name="OLE_LINK54"/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不限</w:t>
            </w:r>
            <w:bookmarkEnd w:id="7"/>
            <w:bookmarkEnd w:id="8"/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65</w:t>
            </w: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周岁以下</w:t>
            </w:r>
          </w:p>
        </w:tc>
        <w:tc>
          <w:tcPr>
            <w:tcW w:w="852" w:type="dxa"/>
            <w:tcBorders>
              <w:left w:val="single" w:sz="4" w:space="0" w:color="auto"/>
            </w:tcBorders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男性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bookmarkStart w:id="9" w:name="OLE_LINK55"/>
            <w:bookmarkStart w:id="10" w:name="OLE_LINK56"/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已办理</w:t>
            </w:r>
          </w:p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44"/>
                <w:szCs w:val="44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退休手续</w:t>
            </w:r>
            <w:bookmarkEnd w:id="9"/>
            <w:bookmarkEnd w:id="10"/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4D01" w:rsidRPr="00014D01" w:rsidRDefault="00014D01" w:rsidP="00390862">
            <w:pPr>
              <w:widowControl/>
              <w:spacing w:line="560" w:lineRule="exact"/>
              <w:jc w:val="left"/>
              <w:rPr>
                <w:rFonts w:ascii="Times New Roman" w:eastAsiaTheme="majorEastAsia" w:hAnsi="Times New Roman" w:cs="Times New Roman"/>
                <w:color w:val="333333"/>
                <w:sz w:val="44"/>
                <w:szCs w:val="44"/>
              </w:rPr>
            </w:pPr>
          </w:p>
        </w:tc>
      </w:tr>
      <w:tr w:rsidR="00014D01" w:rsidTr="00014D01">
        <w:trPr>
          <w:trHeight w:val="1451"/>
        </w:trPr>
        <w:tc>
          <w:tcPr>
            <w:tcW w:w="1555" w:type="dxa"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高邮市</w:t>
            </w:r>
          </w:p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民政局</w:t>
            </w:r>
          </w:p>
        </w:tc>
        <w:tc>
          <w:tcPr>
            <w:tcW w:w="2097" w:type="dxa"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婚姻家庭调解员（婚姻家庭辅导员）</w:t>
            </w:r>
          </w:p>
        </w:tc>
        <w:tc>
          <w:tcPr>
            <w:tcW w:w="1134" w:type="dxa"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202502</w:t>
            </w:r>
          </w:p>
        </w:tc>
        <w:tc>
          <w:tcPr>
            <w:tcW w:w="1701" w:type="dxa"/>
            <w:vMerge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1</w:t>
            </w:r>
          </w:p>
        </w:tc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高中及以上</w:t>
            </w:r>
          </w:p>
        </w:tc>
        <w:tc>
          <w:tcPr>
            <w:tcW w:w="8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不限</w:t>
            </w:r>
          </w:p>
        </w:tc>
        <w:tc>
          <w:tcPr>
            <w:tcW w:w="85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65</w:t>
            </w: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周岁以下</w:t>
            </w:r>
          </w:p>
        </w:tc>
        <w:tc>
          <w:tcPr>
            <w:tcW w:w="852" w:type="dxa"/>
            <w:tcBorders>
              <w:left w:val="single" w:sz="4" w:space="0" w:color="auto"/>
            </w:tcBorders>
            <w:vAlign w:val="center"/>
          </w:tcPr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女性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已办理</w:t>
            </w:r>
          </w:p>
          <w:p w:rsidR="00014D01" w:rsidRPr="00014D01" w:rsidRDefault="00014D01" w:rsidP="00390862">
            <w:pPr>
              <w:widowControl/>
              <w:spacing w:line="560" w:lineRule="exact"/>
              <w:jc w:val="center"/>
              <w:rPr>
                <w:rFonts w:ascii="Times New Roman" w:eastAsiaTheme="majorEastAsia" w:hAnsi="Times New Roman" w:cs="Times New Roman"/>
                <w:color w:val="333333"/>
                <w:sz w:val="44"/>
                <w:szCs w:val="44"/>
              </w:rPr>
            </w:pPr>
            <w:r w:rsidRPr="00014D01">
              <w:rPr>
                <w:rFonts w:ascii="Times New Roman" w:eastAsia="仿宋" w:hAnsi="Times New Roman" w:cs="Times New Roman"/>
                <w:color w:val="333333"/>
                <w:sz w:val="28"/>
                <w:szCs w:val="28"/>
              </w:rPr>
              <w:t>退休手续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4D01" w:rsidRPr="00014D01" w:rsidRDefault="00014D01" w:rsidP="00390862">
            <w:pPr>
              <w:widowControl/>
              <w:spacing w:line="560" w:lineRule="exact"/>
              <w:jc w:val="left"/>
              <w:rPr>
                <w:rFonts w:ascii="Times New Roman" w:eastAsiaTheme="majorEastAsia" w:hAnsi="Times New Roman" w:cs="Times New Roman"/>
                <w:color w:val="333333"/>
                <w:sz w:val="44"/>
                <w:szCs w:val="44"/>
              </w:rPr>
            </w:pPr>
          </w:p>
        </w:tc>
      </w:tr>
    </w:tbl>
    <w:p w:rsidR="00014D01" w:rsidRDefault="00014D01" w:rsidP="00014D01">
      <w:pPr>
        <w:rPr>
          <w:rFonts w:asciiTheme="majorEastAsia" w:eastAsiaTheme="majorEastAsia" w:hAnsiTheme="majorEastAsia" w:cs="Tahoma"/>
          <w:sz w:val="44"/>
          <w:szCs w:val="44"/>
        </w:rPr>
      </w:pPr>
    </w:p>
    <w:p w:rsidR="00014D01" w:rsidRDefault="00014D01"/>
    <w:sectPr w:rsidR="00014D01" w:rsidSect="00CD43BD">
      <w:pgSz w:w="15840" w:h="12240" w:orient="landscape"/>
      <w:pgMar w:top="1797" w:right="1440" w:bottom="179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D01"/>
    <w:rsid w:val="00014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A47EF"/>
  <w15:chartTrackingRefBased/>
  <w15:docId w15:val="{B1B0281C-2CDD-4AE5-83EB-D536BC1E4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4D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4D01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2025-06-06T07:45:00Z</dcterms:created>
  <dcterms:modified xsi:type="dcterms:W3CDTF">2025-06-06T07:48:00Z</dcterms:modified>
</cp:coreProperties>
</file>