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420" w:firstLineChars="200"/>
      </w:pPr>
    </w:p>
    <w:p>
      <w:pPr>
        <w:spacing w:line="220" w:lineRule="atLeast"/>
        <w:rPr>
          <w:rFonts w:hint="eastAsia" w:ascii="黑体" w:hAnsi="黑体" w:eastAsia="黑体" w:cs="黑体"/>
          <w:sz w:val="32"/>
          <w:szCs w:val="32"/>
        </w:rPr>
      </w:pPr>
      <w:r>
        <w:rPr>
          <w:rFonts w:hint="eastAsia" w:ascii="黑体" w:hAnsi="黑体" w:eastAsia="黑体" w:cs="黑体"/>
          <w:sz w:val="32"/>
          <w:szCs w:val="32"/>
        </w:rPr>
        <w:t>附件1</w:t>
      </w:r>
    </w:p>
    <w:p>
      <w:pPr>
        <w:adjustRightInd w:val="0"/>
        <w:snapToGrid w:val="0"/>
        <w:spacing w:before="100" w:beforeAutospacing="1" w:after="100" w:afterAutospacing="1" w:line="640" w:lineRule="exact"/>
        <w:contextualSpacing/>
        <w:jc w:val="center"/>
        <w:rPr>
          <w:rFonts w:hint="eastAsia" w:ascii="方正小标宋_GBK" w:eastAsia="方正小标宋_GBK" w:cs="宋体" w:hAnsiTheme="majorEastAsia"/>
          <w:bCs/>
          <w:color w:val="000000" w:themeColor="text1"/>
          <w:kern w:val="0"/>
          <w:sz w:val="36"/>
          <w:szCs w:val="36"/>
        </w:rPr>
      </w:pPr>
      <w:r>
        <w:rPr>
          <w:rFonts w:hint="eastAsia" w:ascii="方正小标宋_GBK" w:eastAsia="方正小标宋_GBK" w:cs="宋体" w:hAnsiTheme="majorEastAsia"/>
          <w:bCs/>
          <w:color w:val="000000" w:themeColor="text1"/>
          <w:kern w:val="0"/>
          <w:sz w:val="36"/>
          <w:szCs w:val="36"/>
        </w:rPr>
        <w:t>南通市交通运输局及所属事业单位公开招聘政府购买服务人员岗位简介表</w:t>
      </w:r>
    </w:p>
    <w:tbl>
      <w:tblPr>
        <w:tblStyle w:val="7"/>
        <w:tblW w:w="14762" w:type="dxa"/>
        <w:tblInd w:w="13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52"/>
        <w:gridCol w:w="675"/>
        <w:gridCol w:w="1260"/>
        <w:gridCol w:w="705"/>
        <w:gridCol w:w="1590"/>
        <w:gridCol w:w="735"/>
        <w:gridCol w:w="1470"/>
        <w:gridCol w:w="645"/>
        <w:gridCol w:w="4815"/>
        <w:gridCol w:w="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1952" w:type="dxa"/>
            <w:vAlign w:val="center"/>
          </w:tcPr>
          <w:p>
            <w:pPr>
              <w:spacing w:line="220" w:lineRule="atLeast"/>
              <w:jc w:val="center"/>
              <w:rPr>
                <w:rFonts w:hint="eastAsia" w:ascii="方正黑体_GBK" w:hAnsi="方正黑体_GBK" w:eastAsia="方正黑体_GBK" w:cs="方正黑体_GBK"/>
                <w:szCs w:val="21"/>
              </w:rPr>
            </w:pPr>
            <w:r>
              <w:rPr>
                <w:rFonts w:hint="eastAsia" w:ascii="方正黑体_GBK" w:hAnsi="方正黑体_GBK" w:eastAsia="方正黑体_GBK" w:cs="方正黑体_GBK"/>
                <w:szCs w:val="21"/>
              </w:rPr>
              <w:t>单位名称</w:t>
            </w:r>
          </w:p>
        </w:tc>
        <w:tc>
          <w:tcPr>
            <w:tcW w:w="675" w:type="dxa"/>
            <w:vAlign w:val="center"/>
          </w:tcPr>
          <w:p>
            <w:pPr>
              <w:spacing w:line="220" w:lineRule="atLeast"/>
              <w:jc w:val="center"/>
              <w:rPr>
                <w:rFonts w:hint="eastAsia" w:ascii="方正黑体_GBK" w:hAnsi="方正黑体_GBK" w:eastAsia="方正黑体_GBK" w:cs="方正黑体_GBK"/>
                <w:szCs w:val="21"/>
              </w:rPr>
            </w:pPr>
            <w:r>
              <w:rPr>
                <w:rFonts w:hint="eastAsia" w:ascii="方正黑体_GBK" w:hAnsi="方正黑体_GBK" w:eastAsia="方正黑体_GBK" w:cs="方正黑体_GBK"/>
                <w:szCs w:val="21"/>
              </w:rPr>
              <w:t>岗位代码</w:t>
            </w:r>
          </w:p>
        </w:tc>
        <w:tc>
          <w:tcPr>
            <w:tcW w:w="1260" w:type="dxa"/>
            <w:vAlign w:val="center"/>
          </w:tcPr>
          <w:p>
            <w:pPr>
              <w:spacing w:line="220" w:lineRule="atLeast"/>
              <w:jc w:val="center"/>
              <w:rPr>
                <w:rFonts w:hint="eastAsia" w:ascii="方正黑体_GBK" w:hAnsi="方正黑体_GBK" w:eastAsia="方正黑体_GBK" w:cs="方正黑体_GBK"/>
                <w:szCs w:val="21"/>
              </w:rPr>
            </w:pPr>
            <w:r>
              <w:rPr>
                <w:rFonts w:hint="eastAsia" w:ascii="方正黑体_GBK" w:hAnsi="方正黑体_GBK" w:eastAsia="方正黑体_GBK" w:cs="方正黑体_GBK"/>
                <w:szCs w:val="21"/>
              </w:rPr>
              <w:t>岗位名称</w:t>
            </w:r>
          </w:p>
        </w:tc>
        <w:tc>
          <w:tcPr>
            <w:tcW w:w="705" w:type="dxa"/>
            <w:vAlign w:val="center"/>
          </w:tcPr>
          <w:p>
            <w:pPr>
              <w:spacing w:line="220" w:lineRule="atLeast"/>
              <w:jc w:val="center"/>
              <w:rPr>
                <w:rFonts w:hint="eastAsia" w:ascii="方正黑体_GBK" w:hAnsi="方正黑体_GBK" w:eastAsia="方正黑体_GBK" w:cs="方正黑体_GBK"/>
                <w:szCs w:val="21"/>
              </w:rPr>
            </w:pPr>
            <w:r>
              <w:rPr>
                <w:rFonts w:hint="eastAsia" w:ascii="方正黑体_GBK" w:hAnsi="方正黑体_GBK" w:eastAsia="方正黑体_GBK" w:cs="方正黑体_GBK"/>
                <w:szCs w:val="21"/>
              </w:rPr>
              <w:t>招聘人数</w:t>
            </w:r>
          </w:p>
        </w:tc>
        <w:tc>
          <w:tcPr>
            <w:tcW w:w="1590" w:type="dxa"/>
            <w:vAlign w:val="center"/>
          </w:tcPr>
          <w:p>
            <w:pPr>
              <w:spacing w:line="220" w:lineRule="atLeast"/>
              <w:jc w:val="center"/>
              <w:rPr>
                <w:rFonts w:hint="eastAsia" w:ascii="方正黑体_GBK" w:hAnsi="方正黑体_GBK" w:eastAsia="方正黑体_GBK" w:cs="方正黑体_GBK"/>
                <w:szCs w:val="21"/>
              </w:rPr>
            </w:pPr>
            <w:r>
              <w:rPr>
                <w:rFonts w:hint="eastAsia" w:ascii="方正黑体_GBK" w:hAnsi="方正黑体_GBK" w:eastAsia="方正黑体_GBK" w:cs="方正黑体_GBK"/>
                <w:szCs w:val="21"/>
              </w:rPr>
              <w:t>年龄要求</w:t>
            </w:r>
          </w:p>
        </w:tc>
        <w:tc>
          <w:tcPr>
            <w:tcW w:w="735" w:type="dxa"/>
            <w:vAlign w:val="center"/>
          </w:tcPr>
          <w:p>
            <w:pPr>
              <w:spacing w:line="220" w:lineRule="atLeast"/>
              <w:jc w:val="center"/>
              <w:rPr>
                <w:rFonts w:hint="eastAsia" w:ascii="方正黑体_GBK" w:hAnsi="方正黑体_GBK" w:eastAsia="方正黑体_GBK" w:cs="方正黑体_GBK"/>
                <w:szCs w:val="21"/>
              </w:rPr>
            </w:pPr>
            <w:r>
              <w:rPr>
                <w:rFonts w:hint="eastAsia" w:ascii="方正黑体_GBK" w:hAnsi="方正黑体_GBK" w:eastAsia="方正黑体_GBK" w:cs="方正黑体_GBK"/>
                <w:szCs w:val="21"/>
              </w:rPr>
              <w:t>学历</w:t>
            </w:r>
          </w:p>
          <w:p>
            <w:pPr>
              <w:spacing w:line="220" w:lineRule="atLeast"/>
              <w:jc w:val="center"/>
              <w:rPr>
                <w:rFonts w:hint="eastAsia" w:ascii="方正黑体_GBK" w:hAnsi="方正黑体_GBK" w:eastAsia="方正黑体_GBK" w:cs="方正黑体_GBK"/>
                <w:szCs w:val="21"/>
              </w:rPr>
            </w:pPr>
            <w:r>
              <w:rPr>
                <w:rFonts w:hint="eastAsia" w:ascii="方正黑体_GBK" w:hAnsi="方正黑体_GBK" w:eastAsia="方正黑体_GBK" w:cs="方正黑体_GBK"/>
                <w:szCs w:val="21"/>
              </w:rPr>
              <w:t>要求</w:t>
            </w:r>
          </w:p>
        </w:tc>
        <w:tc>
          <w:tcPr>
            <w:tcW w:w="1470" w:type="dxa"/>
            <w:vAlign w:val="center"/>
          </w:tcPr>
          <w:p>
            <w:pPr>
              <w:spacing w:line="220" w:lineRule="atLeast"/>
              <w:jc w:val="center"/>
              <w:rPr>
                <w:rFonts w:hint="eastAsia" w:ascii="方正黑体_GBK" w:hAnsi="方正黑体_GBK" w:eastAsia="方正黑体_GBK" w:cs="方正黑体_GBK"/>
                <w:szCs w:val="21"/>
              </w:rPr>
            </w:pPr>
            <w:r>
              <w:rPr>
                <w:rFonts w:hint="eastAsia" w:ascii="方正黑体_GBK" w:hAnsi="方正黑体_GBK" w:eastAsia="方正黑体_GBK" w:cs="方正黑体_GBK"/>
                <w:szCs w:val="21"/>
              </w:rPr>
              <w:t>专业</w:t>
            </w:r>
          </w:p>
          <w:p>
            <w:pPr>
              <w:spacing w:line="220" w:lineRule="atLeast"/>
              <w:jc w:val="center"/>
              <w:rPr>
                <w:rFonts w:hint="eastAsia" w:ascii="方正黑体_GBK" w:hAnsi="方正黑体_GBK" w:eastAsia="方正黑体_GBK" w:cs="方正黑体_GBK"/>
                <w:szCs w:val="21"/>
              </w:rPr>
            </w:pPr>
            <w:r>
              <w:rPr>
                <w:rFonts w:hint="eastAsia" w:ascii="方正黑体_GBK" w:hAnsi="方正黑体_GBK" w:eastAsia="方正黑体_GBK" w:cs="方正黑体_GBK"/>
                <w:szCs w:val="21"/>
              </w:rPr>
              <w:t>要求</w:t>
            </w:r>
          </w:p>
        </w:tc>
        <w:tc>
          <w:tcPr>
            <w:tcW w:w="645" w:type="dxa"/>
            <w:vAlign w:val="center"/>
          </w:tcPr>
          <w:p>
            <w:pPr>
              <w:spacing w:line="220" w:lineRule="atLeast"/>
              <w:jc w:val="center"/>
              <w:rPr>
                <w:rFonts w:hint="eastAsia" w:ascii="方正黑体_GBK" w:hAnsi="方正黑体_GBK" w:eastAsia="方正黑体_GBK" w:cs="方正黑体_GBK"/>
                <w:szCs w:val="21"/>
              </w:rPr>
            </w:pPr>
            <w:r>
              <w:rPr>
                <w:rFonts w:hint="eastAsia" w:ascii="方正黑体_GBK" w:hAnsi="方正黑体_GBK" w:eastAsia="方正黑体_GBK" w:cs="方正黑体_GBK"/>
                <w:szCs w:val="21"/>
              </w:rPr>
              <w:t>招聘</w:t>
            </w:r>
          </w:p>
          <w:p>
            <w:pPr>
              <w:spacing w:line="220" w:lineRule="atLeast"/>
              <w:jc w:val="center"/>
              <w:rPr>
                <w:rFonts w:hint="eastAsia" w:ascii="方正黑体_GBK" w:hAnsi="方正黑体_GBK" w:eastAsia="方正黑体_GBK" w:cs="方正黑体_GBK"/>
                <w:szCs w:val="21"/>
              </w:rPr>
            </w:pPr>
            <w:r>
              <w:rPr>
                <w:rFonts w:hint="eastAsia" w:ascii="方正黑体_GBK" w:hAnsi="方正黑体_GBK" w:eastAsia="方正黑体_GBK" w:cs="方正黑体_GBK"/>
                <w:szCs w:val="21"/>
              </w:rPr>
              <w:t>对象</w:t>
            </w:r>
          </w:p>
        </w:tc>
        <w:tc>
          <w:tcPr>
            <w:tcW w:w="4815" w:type="dxa"/>
            <w:vAlign w:val="center"/>
          </w:tcPr>
          <w:p>
            <w:pPr>
              <w:spacing w:line="220" w:lineRule="atLeast"/>
              <w:jc w:val="center"/>
              <w:rPr>
                <w:rFonts w:hint="eastAsia" w:ascii="方正黑体_GBK" w:hAnsi="方正黑体_GBK" w:eastAsia="方正黑体_GBK" w:cs="方正黑体_GBK"/>
                <w:szCs w:val="21"/>
              </w:rPr>
            </w:pPr>
            <w:r>
              <w:rPr>
                <w:rFonts w:hint="eastAsia" w:ascii="方正黑体_GBK" w:hAnsi="方正黑体_GBK" w:eastAsia="方正黑体_GBK" w:cs="方正黑体_GBK"/>
                <w:szCs w:val="21"/>
              </w:rPr>
              <w:t>相关资格条件</w:t>
            </w:r>
          </w:p>
        </w:tc>
        <w:tc>
          <w:tcPr>
            <w:tcW w:w="915" w:type="dxa"/>
            <w:vAlign w:val="center"/>
          </w:tcPr>
          <w:p>
            <w:pPr>
              <w:spacing w:line="220" w:lineRule="atLeast"/>
              <w:jc w:val="center"/>
              <w:rPr>
                <w:rFonts w:hint="eastAsia" w:ascii="方正黑体_GBK" w:hAnsi="方正黑体_GBK" w:eastAsia="方正黑体_GBK" w:cs="方正黑体_GBK"/>
                <w:szCs w:val="21"/>
              </w:rPr>
            </w:pPr>
            <w:r>
              <w:rPr>
                <w:rFonts w:hint="eastAsia" w:ascii="方正黑体_GBK" w:hAnsi="方正黑体_GBK" w:eastAsia="方正黑体_GBK" w:cs="方正黑体_GBK"/>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5" w:hRule="exact"/>
        </w:trPr>
        <w:tc>
          <w:tcPr>
            <w:tcW w:w="1952"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南通市交通</w:t>
            </w:r>
          </w:p>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运输局</w:t>
            </w:r>
          </w:p>
        </w:tc>
        <w:tc>
          <w:tcPr>
            <w:tcW w:w="67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01</w:t>
            </w:r>
          </w:p>
        </w:tc>
        <w:tc>
          <w:tcPr>
            <w:tcW w:w="1260"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招标系统维护</w:t>
            </w:r>
          </w:p>
        </w:tc>
        <w:tc>
          <w:tcPr>
            <w:tcW w:w="70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1</w:t>
            </w:r>
          </w:p>
        </w:tc>
        <w:tc>
          <w:tcPr>
            <w:tcW w:w="1590" w:type="dxa"/>
            <w:vAlign w:val="center"/>
          </w:tcPr>
          <w:p>
            <w:pPr>
              <w:adjustRightInd w:val="0"/>
              <w:snapToGrid w:val="0"/>
              <w:spacing w:line="240" w:lineRule="exact"/>
              <w:jc w:val="center"/>
              <w:rPr>
                <w:rFonts w:ascii="Times New Roman" w:hAnsi="Times New Roman" w:eastAsia="方正仿宋_GBK" w:cs="Times New Roman"/>
                <w:szCs w:val="21"/>
              </w:rPr>
            </w:pPr>
            <w:bookmarkStart w:id="0" w:name="OLE_LINK1"/>
            <w:r>
              <w:rPr>
                <w:rFonts w:ascii="Times New Roman" w:hAnsi="Times New Roman" w:eastAsia="方正仿宋_GBK" w:cs="Times New Roman"/>
                <w:szCs w:val="21"/>
              </w:rPr>
              <w:t>1989年</w:t>
            </w:r>
            <w:r>
              <w:rPr>
                <w:rFonts w:hint="eastAsia" w:ascii="Times New Roman" w:hAnsi="Times New Roman" w:eastAsia="方正仿宋_GBK" w:cs="Times New Roman"/>
                <w:szCs w:val="21"/>
              </w:rPr>
              <w:t>4</w:t>
            </w:r>
            <w:r>
              <w:rPr>
                <w:rFonts w:ascii="Times New Roman" w:hAnsi="Times New Roman" w:eastAsia="方正仿宋_GBK" w:cs="Times New Roman"/>
                <w:szCs w:val="21"/>
              </w:rPr>
              <w:t>月至2007年</w:t>
            </w:r>
            <w:r>
              <w:rPr>
                <w:rFonts w:hint="eastAsia" w:ascii="Times New Roman" w:hAnsi="Times New Roman" w:eastAsia="方正仿宋_GBK" w:cs="Times New Roman"/>
                <w:szCs w:val="21"/>
              </w:rPr>
              <w:t>3</w:t>
            </w:r>
            <w:r>
              <w:rPr>
                <w:rFonts w:ascii="Times New Roman" w:hAnsi="Times New Roman" w:eastAsia="方正仿宋_GBK" w:cs="Times New Roman"/>
                <w:szCs w:val="21"/>
              </w:rPr>
              <w:t>月期间出生</w:t>
            </w:r>
            <w:bookmarkEnd w:id="0"/>
          </w:p>
        </w:tc>
        <w:tc>
          <w:tcPr>
            <w:tcW w:w="73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本科及以上</w:t>
            </w:r>
          </w:p>
        </w:tc>
        <w:tc>
          <w:tcPr>
            <w:tcW w:w="1470" w:type="dxa"/>
            <w:vAlign w:val="center"/>
          </w:tcPr>
          <w:p>
            <w:pPr>
              <w:widowControl/>
              <w:adjustRightInd w:val="0"/>
              <w:snapToGrid w:val="0"/>
              <w:spacing w:line="240" w:lineRule="exact"/>
              <w:jc w:val="left"/>
              <w:textAlignment w:val="center"/>
              <w:rPr>
                <w:rFonts w:ascii="Times New Roman" w:hAnsi="Times New Roman" w:eastAsia="方正仿宋_GBK" w:cs="Times New Roman"/>
                <w:szCs w:val="21"/>
              </w:rPr>
            </w:pPr>
            <w:r>
              <w:rPr>
                <w:rFonts w:ascii="Times New Roman" w:hAnsi="Times New Roman" w:eastAsia="方正仿宋_GBK" w:cs="Times New Roman"/>
                <w:szCs w:val="21"/>
              </w:rPr>
              <w:t>交通工程类、</w:t>
            </w:r>
          </w:p>
          <w:p>
            <w:pPr>
              <w:widowControl/>
              <w:adjustRightInd w:val="0"/>
              <w:snapToGrid w:val="0"/>
              <w:spacing w:line="240" w:lineRule="exact"/>
              <w:jc w:val="center"/>
              <w:textAlignment w:val="center"/>
              <w:rPr>
                <w:rFonts w:ascii="Times New Roman" w:hAnsi="Times New Roman" w:eastAsia="方正仿宋_GBK" w:cs="Times New Roman"/>
                <w:szCs w:val="21"/>
              </w:rPr>
            </w:pPr>
            <w:r>
              <w:rPr>
                <w:rFonts w:ascii="Times New Roman" w:hAnsi="Times New Roman" w:eastAsia="方正仿宋_GBK" w:cs="Times New Roman"/>
                <w:szCs w:val="21"/>
              </w:rPr>
              <w:t>计算机类</w:t>
            </w:r>
          </w:p>
        </w:tc>
        <w:tc>
          <w:tcPr>
            <w:tcW w:w="64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社会人员</w:t>
            </w:r>
          </w:p>
        </w:tc>
        <w:tc>
          <w:tcPr>
            <w:tcW w:w="4815" w:type="dxa"/>
            <w:vAlign w:val="center"/>
          </w:tcPr>
          <w:p>
            <w:pPr>
              <w:adjustRightInd w:val="0"/>
              <w:snapToGrid w:val="0"/>
              <w:spacing w:line="240" w:lineRule="exact"/>
              <w:rPr>
                <w:rFonts w:ascii="Times New Roman" w:hAnsi="Times New Roman" w:eastAsia="方正仿宋_GBK" w:cs="Times New Roman"/>
                <w:szCs w:val="21"/>
              </w:rPr>
            </w:pPr>
            <w:r>
              <w:rPr>
                <w:rFonts w:ascii="Times New Roman" w:hAnsi="Times New Roman" w:eastAsia="方正仿宋_GBK" w:cs="Times New Roman"/>
                <w:szCs w:val="21"/>
              </w:rPr>
              <w:t>1.普通话标准，有</w:t>
            </w:r>
            <w:bookmarkStart w:id="3" w:name="_GoBack"/>
            <w:bookmarkEnd w:id="3"/>
            <w:r>
              <w:rPr>
                <w:rFonts w:ascii="Times New Roman" w:hAnsi="Times New Roman" w:eastAsia="方正仿宋_GBK" w:cs="Times New Roman"/>
                <w:szCs w:val="21"/>
              </w:rPr>
              <w:t>一定的语言表达能力和沟通协调能力；</w:t>
            </w:r>
          </w:p>
          <w:p>
            <w:pPr>
              <w:adjustRightInd w:val="0"/>
              <w:snapToGrid w:val="0"/>
              <w:spacing w:line="240" w:lineRule="exact"/>
              <w:rPr>
                <w:rFonts w:ascii="Times New Roman" w:hAnsi="Times New Roman" w:eastAsia="方正仿宋_GBK" w:cs="Times New Roman"/>
                <w:szCs w:val="21"/>
              </w:rPr>
            </w:pPr>
            <w:r>
              <w:rPr>
                <w:rFonts w:ascii="Times New Roman" w:hAnsi="Times New Roman" w:eastAsia="方正仿宋_GBK" w:cs="Times New Roman"/>
                <w:szCs w:val="21"/>
              </w:rPr>
              <w:t>2.能熟练操作电脑办公软件，有一定文字写作能力。</w:t>
            </w:r>
          </w:p>
        </w:tc>
        <w:tc>
          <w:tcPr>
            <w:tcW w:w="91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工作地点在市区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exact"/>
        </w:trPr>
        <w:tc>
          <w:tcPr>
            <w:tcW w:w="1952"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南通市交通运输</w:t>
            </w:r>
          </w:p>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综合行政执法支队</w:t>
            </w:r>
          </w:p>
        </w:tc>
        <w:tc>
          <w:tcPr>
            <w:tcW w:w="67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02</w:t>
            </w:r>
          </w:p>
        </w:tc>
        <w:tc>
          <w:tcPr>
            <w:tcW w:w="1260"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水上执法辅助</w:t>
            </w:r>
          </w:p>
        </w:tc>
        <w:tc>
          <w:tcPr>
            <w:tcW w:w="70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1</w:t>
            </w:r>
          </w:p>
        </w:tc>
        <w:tc>
          <w:tcPr>
            <w:tcW w:w="1590" w:type="dxa"/>
            <w:vAlign w:val="center"/>
          </w:tcPr>
          <w:p>
            <w:pPr>
              <w:adjustRightInd w:val="0"/>
              <w:snapToGrid w:val="0"/>
              <w:spacing w:line="240" w:lineRule="exact"/>
              <w:jc w:val="center"/>
              <w:rPr>
                <w:rFonts w:ascii="Times New Roman" w:hAnsi="Times New Roman" w:eastAsia="方正仿宋_GBK" w:cs="Times New Roman"/>
                <w:szCs w:val="21"/>
              </w:rPr>
            </w:pPr>
            <w:bookmarkStart w:id="1" w:name="OLE_LINK2"/>
            <w:r>
              <w:rPr>
                <w:rFonts w:ascii="Times New Roman" w:hAnsi="Times New Roman" w:eastAsia="方正仿宋_GBK" w:cs="Times New Roman"/>
                <w:szCs w:val="21"/>
              </w:rPr>
              <w:t>1984年</w:t>
            </w:r>
            <w:r>
              <w:rPr>
                <w:rFonts w:hint="eastAsia" w:ascii="Times New Roman" w:hAnsi="Times New Roman" w:eastAsia="方正仿宋_GBK" w:cs="Times New Roman"/>
                <w:szCs w:val="21"/>
              </w:rPr>
              <w:t>4</w:t>
            </w:r>
            <w:r>
              <w:rPr>
                <w:rFonts w:ascii="Times New Roman" w:hAnsi="Times New Roman" w:eastAsia="方正仿宋_GBK" w:cs="Times New Roman"/>
                <w:szCs w:val="21"/>
              </w:rPr>
              <w:t>月至2007年</w:t>
            </w:r>
            <w:r>
              <w:rPr>
                <w:rFonts w:hint="eastAsia" w:ascii="Times New Roman" w:hAnsi="Times New Roman" w:eastAsia="方正仿宋_GBK" w:cs="Times New Roman"/>
                <w:szCs w:val="21"/>
              </w:rPr>
              <w:t>3</w:t>
            </w:r>
            <w:r>
              <w:rPr>
                <w:rFonts w:ascii="Times New Roman" w:hAnsi="Times New Roman" w:eastAsia="方正仿宋_GBK" w:cs="Times New Roman"/>
                <w:szCs w:val="21"/>
              </w:rPr>
              <w:t>月期间出生</w:t>
            </w:r>
            <w:bookmarkEnd w:id="1"/>
          </w:p>
        </w:tc>
        <w:tc>
          <w:tcPr>
            <w:tcW w:w="73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不限</w:t>
            </w:r>
          </w:p>
        </w:tc>
        <w:tc>
          <w:tcPr>
            <w:tcW w:w="1470"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不限</w:t>
            </w:r>
          </w:p>
        </w:tc>
        <w:tc>
          <w:tcPr>
            <w:tcW w:w="64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社会人员</w:t>
            </w:r>
          </w:p>
        </w:tc>
        <w:tc>
          <w:tcPr>
            <w:tcW w:w="4815" w:type="dxa"/>
            <w:vAlign w:val="center"/>
          </w:tcPr>
          <w:p>
            <w:pPr>
              <w:adjustRightInd w:val="0"/>
              <w:snapToGrid w:val="0"/>
              <w:spacing w:line="240" w:lineRule="exact"/>
              <w:rPr>
                <w:rFonts w:ascii="Times New Roman" w:hAnsi="Times New Roman" w:eastAsia="方正仿宋_GBK" w:cs="Times New Roman"/>
                <w:szCs w:val="21"/>
              </w:rPr>
            </w:pPr>
            <w:r>
              <w:rPr>
                <w:rFonts w:ascii="Times New Roman" w:hAnsi="Times New Roman" w:eastAsia="方正仿宋_GBK" w:cs="Times New Roman"/>
                <w:szCs w:val="21"/>
              </w:rPr>
              <w:t>1.具有海船无限航区二副及以上或内河船舶三类驾驶员及以上船员适任证书；</w:t>
            </w:r>
          </w:p>
          <w:p>
            <w:pPr>
              <w:adjustRightInd w:val="0"/>
              <w:snapToGrid w:val="0"/>
              <w:spacing w:line="240" w:lineRule="exact"/>
              <w:rPr>
                <w:rFonts w:ascii="Times New Roman" w:hAnsi="Times New Roman" w:eastAsia="方正仿宋_GBK" w:cs="Times New Roman"/>
                <w:szCs w:val="21"/>
              </w:rPr>
            </w:pPr>
            <w:r>
              <w:rPr>
                <w:rFonts w:ascii="Times New Roman" w:hAnsi="Times New Roman" w:eastAsia="方正仿宋_GBK" w:cs="Times New Roman"/>
                <w:szCs w:val="21"/>
              </w:rPr>
              <w:t>2.能适应水上、户外、夜间执勤和24小时轮班，适合男性。</w:t>
            </w:r>
          </w:p>
        </w:tc>
        <w:tc>
          <w:tcPr>
            <w:tcW w:w="91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工作地点在市区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exact"/>
        </w:trPr>
        <w:tc>
          <w:tcPr>
            <w:tcW w:w="1952"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南通市交通运输</w:t>
            </w:r>
          </w:p>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综合行政执法支队</w:t>
            </w:r>
          </w:p>
        </w:tc>
        <w:tc>
          <w:tcPr>
            <w:tcW w:w="67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03</w:t>
            </w:r>
          </w:p>
        </w:tc>
        <w:tc>
          <w:tcPr>
            <w:tcW w:w="1260"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综合执法辅助</w:t>
            </w:r>
          </w:p>
        </w:tc>
        <w:tc>
          <w:tcPr>
            <w:tcW w:w="70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1</w:t>
            </w:r>
          </w:p>
        </w:tc>
        <w:tc>
          <w:tcPr>
            <w:tcW w:w="1590"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1989年</w:t>
            </w:r>
            <w:r>
              <w:rPr>
                <w:rFonts w:hint="eastAsia" w:ascii="Times New Roman" w:hAnsi="Times New Roman" w:eastAsia="方正仿宋_GBK" w:cs="Times New Roman"/>
                <w:szCs w:val="21"/>
              </w:rPr>
              <w:t>4</w:t>
            </w:r>
            <w:r>
              <w:rPr>
                <w:rFonts w:ascii="Times New Roman" w:hAnsi="Times New Roman" w:eastAsia="方正仿宋_GBK" w:cs="Times New Roman"/>
                <w:szCs w:val="21"/>
              </w:rPr>
              <w:t>月至2007年</w:t>
            </w:r>
            <w:r>
              <w:rPr>
                <w:rFonts w:hint="eastAsia" w:ascii="Times New Roman" w:hAnsi="Times New Roman" w:eastAsia="方正仿宋_GBK" w:cs="Times New Roman"/>
                <w:szCs w:val="21"/>
              </w:rPr>
              <w:t>3</w:t>
            </w:r>
            <w:r>
              <w:rPr>
                <w:rFonts w:ascii="Times New Roman" w:hAnsi="Times New Roman" w:eastAsia="方正仿宋_GBK" w:cs="Times New Roman"/>
                <w:szCs w:val="21"/>
              </w:rPr>
              <w:t>月期间出生</w:t>
            </w:r>
          </w:p>
        </w:tc>
        <w:tc>
          <w:tcPr>
            <w:tcW w:w="73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大专及以上</w:t>
            </w:r>
          </w:p>
        </w:tc>
        <w:tc>
          <w:tcPr>
            <w:tcW w:w="1470"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不限</w:t>
            </w:r>
          </w:p>
        </w:tc>
        <w:tc>
          <w:tcPr>
            <w:tcW w:w="64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社会人员</w:t>
            </w:r>
          </w:p>
        </w:tc>
        <w:tc>
          <w:tcPr>
            <w:tcW w:w="4815" w:type="dxa"/>
            <w:vAlign w:val="center"/>
          </w:tcPr>
          <w:p>
            <w:pPr>
              <w:widowControl/>
              <w:adjustRightInd w:val="0"/>
              <w:snapToGrid w:val="0"/>
              <w:spacing w:line="240" w:lineRule="exact"/>
              <w:rPr>
                <w:rFonts w:ascii="Times New Roman" w:hAnsi="Times New Roman" w:eastAsia="方正仿宋_GBK" w:cs="Times New Roman"/>
                <w:kern w:val="0"/>
                <w:szCs w:val="21"/>
              </w:rPr>
            </w:pPr>
            <w:r>
              <w:rPr>
                <w:rFonts w:ascii="Times New Roman" w:hAnsi="Times New Roman" w:eastAsia="方正仿宋_GBK" w:cs="Times New Roman"/>
                <w:kern w:val="0"/>
                <w:szCs w:val="21"/>
              </w:rPr>
              <w:t>1.普通话标准，有一定的语言表达能力和沟通协调能力，能熟练操作电脑办公软件；</w:t>
            </w:r>
          </w:p>
          <w:p>
            <w:pPr>
              <w:widowControl/>
              <w:adjustRightInd w:val="0"/>
              <w:snapToGrid w:val="0"/>
              <w:spacing w:line="240" w:lineRule="exact"/>
              <w:rPr>
                <w:rFonts w:ascii="Times New Roman" w:hAnsi="Times New Roman" w:eastAsia="方正仿宋_GBK" w:cs="Times New Roman"/>
                <w:kern w:val="0"/>
                <w:szCs w:val="21"/>
              </w:rPr>
            </w:pPr>
            <w:r>
              <w:rPr>
                <w:rFonts w:ascii="Times New Roman" w:hAnsi="Times New Roman" w:eastAsia="方正仿宋_GBK" w:cs="Times New Roman"/>
                <w:kern w:val="0"/>
                <w:szCs w:val="21"/>
              </w:rPr>
              <w:t>2.持有C2以上（含C2）驾驶证；</w:t>
            </w:r>
          </w:p>
          <w:p>
            <w:pPr>
              <w:adjustRightInd w:val="0"/>
              <w:snapToGrid w:val="0"/>
              <w:spacing w:line="240" w:lineRule="exact"/>
              <w:rPr>
                <w:rFonts w:ascii="Times New Roman" w:hAnsi="Times New Roman" w:eastAsia="方正仿宋_GBK" w:cs="Times New Roman"/>
                <w:szCs w:val="21"/>
              </w:rPr>
            </w:pPr>
            <w:r>
              <w:rPr>
                <w:rFonts w:ascii="Times New Roman" w:hAnsi="Times New Roman" w:eastAsia="方正仿宋_GBK" w:cs="Times New Roman"/>
                <w:kern w:val="0"/>
                <w:szCs w:val="21"/>
              </w:rPr>
              <w:t>3.无色盲色弱及腰椎类病史。</w:t>
            </w:r>
          </w:p>
        </w:tc>
        <w:tc>
          <w:tcPr>
            <w:tcW w:w="91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工作地点在市区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exact"/>
        </w:trPr>
        <w:tc>
          <w:tcPr>
            <w:tcW w:w="1952"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南通市交通运输</w:t>
            </w:r>
          </w:p>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综合行政执法支队</w:t>
            </w:r>
          </w:p>
        </w:tc>
        <w:tc>
          <w:tcPr>
            <w:tcW w:w="67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04</w:t>
            </w:r>
          </w:p>
        </w:tc>
        <w:tc>
          <w:tcPr>
            <w:tcW w:w="1260"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综合执法辅助</w:t>
            </w:r>
          </w:p>
        </w:tc>
        <w:tc>
          <w:tcPr>
            <w:tcW w:w="70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2</w:t>
            </w:r>
          </w:p>
        </w:tc>
        <w:tc>
          <w:tcPr>
            <w:tcW w:w="1590" w:type="dxa"/>
            <w:vAlign w:val="center"/>
          </w:tcPr>
          <w:p>
            <w:pPr>
              <w:adjustRightInd w:val="0"/>
              <w:snapToGrid w:val="0"/>
              <w:spacing w:line="240" w:lineRule="exact"/>
              <w:jc w:val="center"/>
              <w:rPr>
                <w:rFonts w:ascii="Times New Roman" w:hAnsi="Times New Roman" w:eastAsia="方正仿宋_GBK" w:cs="Times New Roman"/>
                <w:szCs w:val="21"/>
              </w:rPr>
            </w:pPr>
            <w:bookmarkStart w:id="2" w:name="OLE_LINK3"/>
            <w:r>
              <w:rPr>
                <w:rFonts w:ascii="Times New Roman" w:hAnsi="Times New Roman" w:eastAsia="方正仿宋_GBK" w:cs="Times New Roman"/>
                <w:szCs w:val="21"/>
              </w:rPr>
              <w:t>1984年</w:t>
            </w:r>
            <w:r>
              <w:rPr>
                <w:rFonts w:hint="eastAsia" w:ascii="Times New Roman" w:hAnsi="Times New Roman" w:eastAsia="方正仿宋_GBK" w:cs="Times New Roman"/>
                <w:szCs w:val="21"/>
              </w:rPr>
              <w:t>4</w:t>
            </w:r>
            <w:r>
              <w:rPr>
                <w:rFonts w:ascii="Times New Roman" w:hAnsi="Times New Roman" w:eastAsia="方正仿宋_GBK" w:cs="Times New Roman"/>
                <w:szCs w:val="21"/>
              </w:rPr>
              <w:t>月至2007年</w:t>
            </w:r>
            <w:r>
              <w:rPr>
                <w:rFonts w:hint="eastAsia" w:ascii="Times New Roman" w:hAnsi="Times New Roman" w:eastAsia="方正仿宋_GBK" w:cs="Times New Roman"/>
                <w:szCs w:val="21"/>
              </w:rPr>
              <w:t>3</w:t>
            </w:r>
            <w:r>
              <w:rPr>
                <w:rFonts w:ascii="Times New Roman" w:hAnsi="Times New Roman" w:eastAsia="方正仿宋_GBK" w:cs="Times New Roman"/>
                <w:szCs w:val="21"/>
              </w:rPr>
              <w:t>月期间出生</w:t>
            </w:r>
            <w:bookmarkEnd w:id="2"/>
          </w:p>
        </w:tc>
        <w:tc>
          <w:tcPr>
            <w:tcW w:w="73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大专及以上</w:t>
            </w:r>
          </w:p>
        </w:tc>
        <w:tc>
          <w:tcPr>
            <w:tcW w:w="1470"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法律类、公共管理类、电子信息类、交通工程类、航道港口类、船舶工程类</w:t>
            </w:r>
          </w:p>
        </w:tc>
        <w:tc>
          <w:tcPr>
            <w:tcW w:w="64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社会人员</w:t>
            </w:r>
          </w:p>
        </w:tc>
        <w:tc>
          <w:tcPr>
            <w:tcW w:w="4815" w:type="dxa"/>
            <w:vAlign w:val="center"/>
          </w:tcPr>
          <w:p>
            <w:pPr>
              <w:widowControl/>
              <w:adjustRightInd w:val="0"/>
              <w:snapToGrid w:val="0"/>
              <w:spacing w:line="240" w:lineRule="exact"/>
              <w:rPr>
                <w:rFonts w:ascii="Times New Roman" w:hAnsi="Times New Roman" w:eastAsia="方正仿宋_GBK" w:cs="Times New Roman"/>
                <w:kern w:val="0"/>
                <w:szCs w:val="21"/>
              </w:rPr>
            </w:pPr>
            <w:r>
              <w:rPr>
                <w:rFonts w:ascii="Times New Roman" w:hAnsi="Times New Roman" w:eastAsia="方正仿宋_GBK" w:cs="Times New Roman"/>
                <w:kern w:val="0"/>
                <w:szCs w:val="21"/>
              </w:rPr>
              <w:t>1.普通话标准，有一定的语言表达能力和沟通协调能力，能熟练操作电脑办公软件；</w:t>
            </w:r>
          </w:p>
          <w:p>
            <w:pPr>
              <w:widowControl/>
              <w:adjustRightInd w:val="0"/>
              <w:snapToGrid w:val="0"/>
              <w:spacing w:line="240" w:lineRule="exact"/>
              <w:rPr>
                <w:rFonts w:ascii="Times New Roman" w:hAnsi="Times New Roman" w:eastAsia="方正仿宋_GBK" w:cs="Times New Roman"/>
                <w:kern w:val="0"/>
                <w:szCs w:val="21"/>
              </w:rPr>
            </w:pPr>
            <w:r>
              <w:rPr>
                <w:rFonts w:ascii="Times New Roman" w:hAnsi="Times New Roman" w:eastAsia="方正仿宋_GBK" w:cs="Times New Roman"/>
                <w:kern w:val="0"/>
                <w:szCs w:val="21"/>
              </w:rPr>
              <w:t>2.持有C2以上（含C2）驾驶证；</w:t>
            </w:r>
          </w:p>
          <w:p>
            <w:pPr>
              <w:widowControl/>
              <w:adjustRightInd w:val="0"/>
              <w:snapToGrid w:val="0"/>
              <w:spacing w:line="240" w:lineRule="exact"/>
              <w:rPr>
                <w:rFonts w:ascii="Times New Roman" w:hAnsi="Times New Roman" w:eastAsia="方正仿宋_GBK" w:cs="Times New Roman"/>
                <w:kern w:val="0"/>
                <w:szCs w:val="21"/>
              </w:rPr>
            </w:pPr>
            <w:r>
              <w:rPr>
                <w:rFonts w:ascii="Times New Roman" w:hAnsi="Times New Roman" w:eastAsia="方正仿宋_GBK" w:cs="Times New Roman"/>
                <w:kern w:val="0"/>
                <w:szCs w:val="21"/>
              </w:rPr>
              <w:t>3.无色盲色弱及腰椎类病史。</w:t>
            </w:r>
          </w:p>
          <w:p>
            <w:pPr>
              <w:adjustRightInd w:val="0"/>
              <w:snapToGrid w:val="0"/>
              <w:spacing w:line="240" w:lineRule="exact"/>
              <w:rPr>
                <w:rFonts w:ascii="Times New Roman" w:hAnsi="Times New Roman" w:eastAsia="方正仿宋_GBK" w:cs="Times New Roman"/>
                <w:szCs w:val="21"/>
              </w:rPr>
            </w:pPr>
            <w:r>
              <w:rPr>
                <w:rFonts w:ascii="Times New Roman" w:hAnsi="Times New Roman" w:eastAsia="方正仿宋_GBK" w:cs="Times New Roman"/>
                <w:kern w:val="0"/>
                <w:szCs w:val="21"/>
              </w:rPr>
              <w:t>4.能适应户外、夜间执勤和24小时轮班，适合男性。</w:t>
            </w:r>
          </w:p>
        </w:tc>
        <w:tc>
          <w:tcPr>
            <w:tcW w:w="91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工作地点在市区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5" w:hRule="exact"/>
        </w:trPr>
        <w:tc>
          <w:tcPr>
            <w:tcW w:w="1952"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南通市交通运输</w:t>
            </w:r>
          </w:p>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综合行政执法支队</w:t>
            </w:r>
          </w:p>
        </w:tc>
        <w:tc>
          <w:tcPr>
            <w:tcW w:w="67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05</w:t>
            </w:r>
          </w:p>
        </w:tc>
        <w:tc>
          <w:tcPr>
            <w:tcW w:w="1260"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综合执法辅助</w:t>
            </w:r>
          </w:p>
        </w:tc>
        <w:tc>
          <w:tcPr>
            <w:tcW w:w="70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1</w:t>
            </w:r>
          </w:p>
        </w:tc>
        <w:tc>
          <w:tcPr>
            <w:tcW w:w="1590"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1984年</w:t>
            </w:r>
            <w:r>
              <w:rPr>
                <w:rFonts w:hint="eastAsia" w:ascii="Times New Roman" w:hAnsi="Times New Roman" w:eastAsia="方正仿宋_GBK" w:cs="Times New Roman"/>
                <w:szCs w:val="21"/>
              </w:rPr>
              <w:t>4</w:t>
            </w:r>
            <w:r>
              <w:rPr>
                <w:rFonts w:ascii="Times New Roman" w:hAnsi="Times New Roman" w:eastAsia="方正仿宋_GBK" w:cs="Times New Roman"/>
                <w:szCs w:val="21"/>
              </w:rPr>
              <w:t>月至2007年</w:t>
            </w:r>
            <w:r>
              <w:rPr>
                <w:rFonts w:hint="eastAsia" w:ascii="Times New Roman" w:hAnsi="Times New Roman" w:eastAsia="方正仿宋_GBK" w:cs="Times New Roman"/>
                <w:szCs w:val="21"/>
              </w:rPr>
              <w:t>3</w:t>
            </w:r>
            <w:r>
              <w:rPr>
                <w:rFonts w:ascii="Times New Roman" w:hAnsi="Times New Roman" w:eastAsia="方正仿宋_GBK" w:cs="Times New Roman"/>
                <w:szCs w:val="21"/>
              </w:rPr>
              <w:t>月期间出生</w:t>
            </w:r>
          </w:p>
        </w:tc>
        <w:tc>
          <w:tcPr>
            <w:tcW w:w="73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大专及以上</w:t>
            </w:r>
          </w:p>
        </w:tc>
        <w:tc>
          <w:tcPr>
            <w:tcW w:w="1470"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法律类、电子信息类、交通工程类、航道港口类、船舶工程类</w:t>
            </w:r>
          </w:p>
        </w:tc>
        <w:tc>
          <w:tcPr>
            <w:tcW w:w="64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社会人员</w:t>
            </w:r>
          </w:p>
        </w:tc>
        <w:tc>
          <w:tcPr>
            <w:tcW w:w="4815" w:type="dxa"/>
            <w:vAlign w:val="center"/>
          </w:tcPr>
          <w:p>
            <w:pPr>
              <w:widowControl/>
              <w:adjustRightInd w:val="0"/>
              <w:snapToGrid w:val="0"/>
              <w:spacing w:line="240" w:lineRule="exact"/>
              <w:rPr>
                <w:rFonts w:ascii="Times New Roman" w:hAnsi="Times New Roman" w:eastAsia="方正仿宋_GBK" w:cs="Times New Roman"/>
                <w:kern w:val="0"/>
                <w:szCs w:val="21"/>
              </w:rPr>
            </w:pPr>
            <w:r>
              <w:rPr>
                <w:rFonts w:ascii="Times New Roman" w:hAnsi="Times New Roman" w:eastAsia="方正仿宋_GBK" w:cs="Times New Roman"/>
                <w:kern w:val="0"/>
                <w:szCs w:val="21"/>
              </w:rPr>
              <w:t>1.普通话标准，有一定的语言表达能力和沟通协调能力，能熟练操作电脑办公软件；</w:t>
            </w:r>
          </w:p>
          <w:p>
            <w:pPr>
              <w:widowControl/>
              <w:adjustRightInd w:val="0"/>
              <w:snapToGrid w:val="0"/>
              <w:spacing w:line="240" w:lineRule="exact"/>
              <w:rPr>
                <w:rFonts w:ascii="Times New Roman" w:hAnsi="Times New Roman" w:eastAsia="方正仿宋_GBK" w:cs="Times New Roman"/>
                <w:kern w:val="0"/>
                <w:szCs w:val="21"/>
              </w:rPr>
            </w:pPr>
            <w:r>
              <w:rPr>
                <w:rFonts w:ascii="Times New Roman" w:hAnsi="Times New Roman" w:eastAsia="方正仿宋_GBK" w:cs="Times New Roman"/>
                <w:kern w:val="0"/>
                <w:szCs w:val="21"/>
              </w:rPr>
              <w:t>2.持有C2以上（含C2）驾驶证；</w:t>
            </w:r>
          </w:p>
          <w:p>
            <w:pPr>
              <w:widowControl/>
              <w:adjustRightInd w:val="0"/>
              <w:snapToGrid w:val="0"/>
              <w:spacing w:line="240" w:lineRule="exact"/>
              <w:rPr>
                <w:rFonts w:ascii="Times New Roman" w:hAnsi="Times New Roman" w:eastAsia="方正仿宋_GBK" w:cs="Times New Roman"/>
                <w:kern w:val="0"/>
                <w:szCs w:val="21"/>
              </w:rPr>
            </w:pPr>
            <w:r>
              <w:rPr>
                <w:rFonts w:ascii="Times New Roman" w:hAnsi="Times New Roman" w:eastAsia="方正仿宋_GBK" w:cs="Times New Roman"/>
                <w:kern w:val="0"/>
                <w:szCs w:val="21"/>
              </w:rPr>
              <w:t>3.无色盲色弱及腰椎类病史。</w:t>
            </w:r>
          </w:p>
          <w:p>
            <w:pPr>
              <w:adjustRightInd w:val="0"/>
              <w:snapToGrid w:val="0"/>
              <w:spacing w:line="240" w:lineRule="exact"/>
              <w:rPr>
                <w:rFonts w:ascii="Times New Roman" w:hAnsi="Times New Roman" w:eastAsia="方正仿宋_GBK" w:cs="Times New Roman"/>
                <w:szCs w:val="21"/>
              </w:rPr>
            </w:pPr>
            <w:r>
              <w:rPr>
                <w:rFonts w:ascii="Times New Roman" w:hAnsi="Times New Roman" w:eastAsia="方正仿宋_GBK" w:cs="Times New Roman"/>
                <w:kern w:val="0"/>
                <w:szCs w:val="21"/>
              </w:rPr>
              <w:t>4.能适应户外、夜间执勤和24小时轮班，适合男性。</w:t>
            </w:r>
          </w:p>
        </w:tc>
        <w:tc>
          <w:tcPr>
            <w:tcW w:w="91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工作地点在如皋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0" w:hRule="exact"/>
        </w:trPr>
        <w:tc>
          <w:tcPr>
            <w:tcW w:w="1952"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南通市公路事业发展中心</w:t>
            </w:r>
          </w:p>
        </w:tc>
        <w:tc>
          <w:tcPr>
            <w:tcW w:w="67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06</w:t>
            </w:r>
          </w:p>
        </w:tc>
        <w:tc>
          <w:tcPr>
            <w:tcW w:w="1260"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综合辅助</w:t>
            </w:r>
          </w:p>
        </w:tc>
        <w:tc>
          <w:tcPr>
            <w:tcW w:w="705" w:type="dxa"/>
            <w:vAlign w:val="center"/>
          </w:tcPr>
          <w:p>
            <w:pPr>
              <w:adjustRightInd w:val="0"/>
              <w:snapToGrid w:val="0"/>
              <w:spacing w:line="240" w:lineRule="exact"/>
              <w:jc w:val="center"/>
              <w:rPr>
                <w:rFonts w:hint="eastAsia" w:ascii="Times New Roman" w:hAnsi="Times New Roman" w:eastAsia="方正仿宋_GBK" w:cs="Times New Roman"/>
                <w:szCs w:val="21"/>
                <w:lang w:eastAsia="zh-CN"/>
              </w:rPr>
            </w:pPr>
            <w:r>
              <w:rPr>
                <w:rFonts w:hint="eastAsia" w:ascii="Times New Roman" w:hAnsi="Times New Roman" w:eastAsia="方正仿宋_GBK" w:cs="Times New Roman"/>
                <w:szCs w:val="21"/>
                <w:lang w:val="en-US" w:eastAsia="zh-CN"/>
              </w:rPr>
              <w:t>1</w:t>
            </w:r>
          </w:p>
        </w:tc>
        <w:tc>
          <w:tcPr>
            <w:tcW w:w="1590"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1989年</w:t>
            </w:r>
            <w:r>
              <w:rPr>
                <w:rFonts w:hint="eastAsia" w:ascii="Times New Roman" w:hAnsi="Times New Roman" w:eastAsia="方正仿宋_GBK" w:cs="Times New Roman"/>
                <w:szCs w:val="21"/>
              </w:rPr>
              <w:t>4</w:t>
            </w:r>
            <w:r>
              <w:rPr>
                <w:rFonts w:ascii="Times New Roman" w:hAnsi="Times New Roman" w:eastAsia="方正仿宋_GBK" w:cs="Times New Roman"/>
                <w:szCs w:val="21"/>
              </w:rPr>
              <w:t>月至2007年</w:t>
            </w:r>
            <w:r>
              <w:rPr>
                <w:rFonts w:hint="eastAsia" w:ascii="Times New Roman" w:hAnsi="Times New Roman" w:eastAsia="方正仿宋_GBK" w:cs="Times New Roman"/>
                <w:szCs w:val="21"/>
              </w:rPr>
              <w:t>3</w:t>
            </w:r>
            <w:r>
              <w:rPr>
                <w:rFonts w:ascii="Times New Roman" w:hAnsi="Times New Roman" w:eastAsia="方正仿宋_GBK" w:cs="Times New Roman"/>
                <w:szCs w:val="21"/>
              </w:rPr>
              <w:t>月期间出生</w:t>
            </w:r>
          </w:p>
        </w:tc>
        <w:tc>
          <w:tcPr>
            <w:tcW w:w="73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本科及以上</w:t>
            </w:r>
          </w:p>
        </w:tc>
        <w:tc>
          <w:tcPr>
            <w:tcW w:w="1470"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金融学、会计、会计学、金融工程、经济学、经济统计学</w:t>
            </w:r>
          </w:p>
        </w:tc>
        <w:tc>
          <w:tcPr>
            <w:tcW w:w="64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社会人员</w:t>
            </w:r>
          </w:p>
        </w:tc>
        <w:tc>
          <w:tcPr>
            <w:tcW w:w="4815" w:type="dxa"/>
            <w:vAlign w:val="center"/>
          </w:tcPr>
          <w:p>
            <w:pPr>
              <w:adjustRightInd w:val="0"/>
              <w:snapToGrid w:val="0"/>
              <w:spacing w:line="240" w:lineRule="exact"/>
              <w:rPr>
                <w:rFonts w:ascii="Times New Roman" w:hAnsi="Times New Roman" w:eastAsia="方正仿宋_GBK" w:cs="Times New Roman"/>
                <w:szCs w:val="21"/>
              </w:rPr>
            </w:pPr>
            <w:r>
              <w:rPr>
                <w:rFonts w:ascii="Times New Roman" w:hAnsi="Times New Roman" w:eastAsia="方正仿宋_GBK" w:cs="Times New Roman"/>
                <w:szCs w:val="21"/>
              </w:rPr>
              <w:t>1.普通话标准，有一定的语言表达能力和沟通协调能力。</w:t>
            </w:r>
          </w:p>
          <w:p>
            <w:pPr>
              <w:adjustRightInd w:val="0"/>
              <w:snapToGrid w:val="0"/>
              <w:spacing w:line="240" w:lineRule="exact"/>
              <w:rPr>
                <w:rFonts w:ascii="Times New Roman" w:hAnsi="Times New Roman" w:eastAsia="方正仿宋_GBK" w:cs="Times New Roman"/>
                <w:szCs w:val="21"/>
              </w:rPr>
            </w:pPr>
            <w:r>
              <w:rPr>
                <w:rFonts w:ascii="Times New Roman" w:hAnsi="Times New Roman" w:eastAsia="方正仿宋_GBK" w:cs="Times New Roman"/>
                <w:szCs w:val="21"/>
              </w:rPr>
              <w:t>2.能熟练操作电脑办公软件，有一定文字写作能力和结算统计工作经验。</w:t>
            </w:r>
          </w:p>
        </w:tc>
        <w:tc>
          <w:tcPr>
            <w:tcW w:w="915" w:type="dxa"/>
            <w:vAlign w:val="center"/>
          </w:tcPr>
          <w:p>
            <w:pPr>
              <w:adjustRightInd w:val="0"/>
              <w:snapToGrid w:val="0"/>
              <w:spacing w:line="24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工作地点在海门</w:t>
            </w:r>
          </w:p>
        </w:tc>
      </w:tr>
    </w:tbl>
    <w:p>
      <w:pPr>
        <w:spacing w:line="220" w:lineRule="atLeast"/>
        <w:rPr>
          <w:rFonts w:hint="eastAsia" w:ascii="黑体" w:hAnsi="黑体" w:eastAsia="黑体" w:cs="黑体"/>
          <w:sz w:val="32"/>
          <w:szCs w:val="32"/>
        </w:rPr>
        <w:sectPr>
          <w:footerReference r:id="rId3" w:type="default"/>
          <w:pgSz w:w="16838" w:h="11906" w:orient="landscape"/>
          <w:pgMar w:top="1247" w:right="1247" w:bottom="850" w:left="1247" w:header="851" w:footer="992" w:gutter="0"/>
          <w:cols w:space="0" w:num="1"/>
          <w:docGrid w:type="lines" w:linePitch="319" w:charSpace="0"/>
        </w:sectPr>
      </w:pPr>
    </w:p>
    <w:p>
      <w:pPr>
        <w:spacing w:line="220" w:lineRule="atLeast"/>
        <w:rPr>
          <w:rFonts w:hint="eastAsia" w:ascii="黑体" w:hAnsi="黑体" w:eastAsia="黑体" w:cs="黑体"/>
          <w:sz w:val="32"/>
          <w:szCs w:val="32"/>
        </w:rPr>
      </w:pPr>
      <w:r>
        <w:rPr>
          <w:rFonts w:hint="eastAsia" w:ascii="黑体" w:hAnsi="黑体" w:eastAsia="黑体" w:cs="黑体"/>
          <w:sz w:val="32"/>
          <w:szCs w:val="32"/>
        </w:rPr>
        <w:t>附件2</w:t>
      </w:r>
    </w:p>
    <w:p>
      <w:pPr>
        <w:spacing w:line="460" w:lineRule="exact"/>
        <w:jc w:val="center"/>
        <w:rPr>
          <w:rFonts w:hint="eastAsia" w:ascii="仿宋" w:hAnsi="仿宋" w:eastAsia="仿宋" w:cs="仿宋"/>
          <w:b/>
          <w:sz w:val="44"/>
          <w:szCs w:val="44"/>
        </w:rPr>
      </w:pPr>
    </w:p>
    <w:p>
      <w:pPr>
        <w:spacing w:line="460" w:lineRule="exact"/>
        <w:jc w:val="center"/>
        <w:rPr>
          <w:rFonts w:hint="eastAsia" w:ascii="方正小标宋_GBK" w:hAnsi="方正小标宋_GBK" w:eastAsia="方正小标宋_GBK" w:cs="方正小标宋_GBK"/>
          <w:bCs/>
          <w:sz w:val="44"/>
          <w:szCs w:val="44"/>
        </w:rPr>
      </w:pPr>
      <w:r>
        <w:rPr>
          <w:rFonts w:hint="eastAsia" w:ascii="方正小标宋_GBK" w:hAnsi="方正小标宋_GBK" w:eastAsia="方正小标宋_GBK" w:cs="方正小标宋_GBK"/>
          <w:bCs/>
          <w:sz w:val="44"/>
          <w:szCs w:val="44"/>
        </w:rPr>
        <w:t>资格审核委托书</w:t>
      </w:r>
    </w:p>
    <w:p>
      <w:pPr>
        <w:spacing w:line="460" w:lineRule="exact"/>
        <w:rPr>
          <w:rFonts w:hint="eastAsia" w:ascii="仿宋" w:hAnsi="仿宋" w:eastAsia="仿宋" w:cs="仿宋"/>
          <w:b/>
          <w:sz w:val="36"/>
          <w:szCs w:val="36"/>
        </w:rPr>
      </w:pP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本人</w:t>
      </w:r>
      <w:r>
        <w:rPr>
          <w:rFonts w:hint="eastAsia" w:ascii="仿宋" w:hAnsi="仿宋" w:eastAsia="仿宋" w:cs="仿宋"/>
          <w:sz w:val="32"/>
          <w:szCs w:val="32"/>
          <w:u w:val="single"/>
        </w:rPr>
        <w:t xml:space="preserve">       </w:t>
      </w:r>
      <w:r>
        <w:rPr>
          <w:rFonts w:hint="eastAsia" w:ascii="仿宋" w:hAnsi="仿宋" w:eastAsia="仿宋" w:cs="仿宋"/>
          <w:sz w:val="32"/>
          <w:szCs w:val="32"/>
        </w:rPr>
        <w:t>，</w:t>
      </w:r>
      <w:r>
        <w:rPr>
          <w:rFonts w:hint="eastAsia" w:ascii="仿宋" w:hAnsi="仿宋" w:eastAsia="仿宋" w:cs="仿宋"/>
          <w:sz w:val="32"/>
          <w:szCs w:val="32"/>
          <w:u w:val="single"/>
        </w:rPr>
        <w:t xml:space="preserve">      </w:t>
      </w:r>
      <w:r>
        <w:rPr>
          <w:rFonts w:hint="eastAsia" w:ascii="仿宋" w:hAnsi="仿宋" w:eastAsia="仿宋" w:cs="仿宋"/>
          <w:sz w:val="32"/>
          <w:szCs w:val="32"/>
        </w:rPr>
        <w:t>年</w:t>
      </w:r>
      <w:r>
        <w:rPr>
          <w:rFonts w:hint="eastAsia" w:ascii="仿宋" w:hAnsi="仿宋" w:eastAsia="仿宋" w:cs="仿宋"/>
          <w:sz w:val="32"/>
          <w:szCs w:val="32"/>
          <w:u w:val="single"/>
        </w:rPr>
        <w:t xml:space="preserve">   </w:t>
      </w:r>
      <w:r>
        <w:rPr>
          <w:rFonts w:hint="eastAsia" w:ascii="仿宋" w:hAnsi="仿宋" w:eastAsia="仿宋" w:cs="仿宋"/>
          <w:sz w:val="32"/>
          <w:szCs w:val="32"/>
        </w:rPr>
        <w:t>月出生，</w:t>
      </w:r>
      <w:r>
        <w:rPr>
          <w:rFonts w:hint="eastAsia" w:ascii="仿宋" w:hAnsi="仿宋" w:eastAsia="仿宋" w:cs="仿宋"/>
          <w:sz w:val="32"/>
          <w:szCs w:val="32"/>
          <w:u w:val="single"/>
        </w:rPr>
        <w:t xml:space="preserve">        </w:t>
      </w:r>
      <w:r>
        <w:rPr>
          <w:rFonts w:hint="eastAsia" w:ascii="仿宋" w:hAnsi="仿宋" w:eastAsia="仿宋" w:cs="仿宋"/>
          <w:sz w:val="32"/>
          <w:szCs w:val="32"/>
        </w:rPr>
        <w:t>人（籍贯），身份证号</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 ，现在</w:t>
      </w:r>
      <w:r>
        <w:rPr>
          <w:rFonts w:hint="eastAsia" w:ascii="仿宋" w:hAnsi="仿宋" w:eastAsia="仿宋" w:cs="仿宋"/>
          <w:sz w:val="32"/>
          <w:szCs w:val="32"/>
          <w:u w:val="single"/>
        </w:rPr>
        <w:t xml:space="preserve">                  </w:t>
      </w:r>
      <w:r>
        <w:rPr>
          <w:rFonts w:hint="eastAsia" w:ascii="仿宋" w:hAnsi="仿宋" w:eastAsia="仿宋" w:cs="仿宋"/>
          <w:sz w:val="32"/>
          <w:szCs w:val="32"/>
        </w:rPr>
        <w:t xml:space="preserve">（单位或院校） </w:t>
      </w:r>
      <w:r>
        <w:rPr>
          <w:rFonts w:hint="eastAsia" w:ascii="仿宋" w:hAnsi="仿宋" w:eastAsia="仿宋" w:cs="仿宋"/>
          <w:sz w:val="32"/>
          <w:szCs w:val="32"/>
          <w:u w:val="single"/>
        </w:rPr>
        <w:t xml:space="preserve">                 </w:t>
      </w:r>
      <w:r>
        <w:rPr>
          <w:rFonts w:hint="eastAsia" w:ascii="仿宋" w:hAnsi="仿宋" w:eastAsia="仿宋" w:cs="仿宋"/>
          <w:sz w:val="32"/>
          <w:szCs w:val="32"/>
        </w:rPr>
        <w:t>岗位（专业）</w:t>
      </w:r>
      <w:r>
        <w:rPr>
          <w:rFonts w:hint="eastAsia" w:ascii="仿宋" w:hAnsi="仿宋" w:eastAsia="仿宋" w:cs="仿宋"/>
          <w:sz w:val="32"/>
          <w:szCs w:val="32"/>
          <w:u w:val="single"/>
        </w:rPr>
        <w:t xml:space="preserve">      </w:t>
      </w:r>
      <w:r>
        <w:rPr>
          <w:rFonts w:hint="eastAsia" w:ascii="仿宋" w:hAnsi="仿宋" w:eastAsia="仿宋" w:cs="仿宋"/>
          <w:sz w:val="32"/>
          <w:szCs w:val="32"/>
        </w:rPr>
        <w:t>工作（读书）。报名</w:t>
      </w:r>
      <w:r>
        <w:rPr>
          <w:rFonts w:hint="eastAsia" w:ascii="仿宋" w:hAnsi="仿宋" w:eastAsia="仿宋"/>
          <w:sz w:val="32"/>
          <w:szCs w:val="32"/>
        </w:rPr>
        <w:t>参加南通市交通运输局及所属事业单位公开招聘考试，报考</w:t>
      </w:r>
      <w:r>
        <w:rPr>
          <w:rFonts w:hint="eastAsia" w:ascii="仿宋" w:hAnsi="仿宋" w:eastAsia="仿宋"/>
          <w:sz w:val="32"/>
          <w:szCs w:val="32"/>
          <w:u w:val="single"/>
        </w:rPr>
        <w:t xml:space="preserve">                          </w:t>
      </w:r>
      <w:r>
        <w:rPr>
          <w:rFonts w:hint="eastAsia" w:eastAsia="方正仿宋_GBK"/>
          <w:szCs w:val="21"/>
        </w:rPr>
        <w:t>（招聘单位）</w:t>
      </w:r>
      <w:r>
        <w:rPr>
          <w:rFonts w:hint="eastAsia" w:ascii="仿宋" w:hAnsi="仿宋" w:eastAsia="仿宋"/>
          <w:sz w:val="32"/>
          <w:szCs w:val="32"/>
          <w:u w:val="single"/>
        </w:rPr>
        <w:t xml:space="preserve">             </w:t>
      </w:r>
      <w:r>
        <w:rPr>
          <w:rFonts w:hint="eastAsia" w:ascii="仿宋" w:hAnsi="仿宋" w:eastAsia="仿宋"/>
          <w:sz w:val="32"/>
          <w:szCs w:val="32"/>
        </w:rPr>
        <w:t>岗位</w:t>
      </w:r>
      <w:r>
        <w:rPr>
          <w:rFonts w:hint="eastAsia" w:eastAsia="方正仿宋_GBK"/>
          <w:szCs w:val="21"/>
        </w:rPr>
        <w:t>（招聘岗位代码+岗位名称）</w:t>
      </w:r>
      <w:r>
        <w:rPr>
          <w:rFonts w:hint="eastAsia" w:ascii="仿宋" w:hAnsi="仿宋" w:eastAsia="仿宋"/>
          <w:sz w:val="32"/>
          <w:szCs w:val="32"/>
        </w:rPr>
        <w:t>。</w:t>
      </w:r>
      <w:r>
        <w:rPr>
          <w:rFonts w:hint="eastAsia" w:ascii="仿宋" w:hAnsi="仿宋" w:eastAsia="仿宋" w:cs="仿宋"/>
          <w:sz w:val="32"/>
          <w:szCs w:val="32"/>
        </w:rPr>
        <w:t>因</w:t>
      </w:r>
      <w:r>
        <w:rPr>
          <w:rFonts w:hint="eastAsia" w:ascii="仿宋" w:hAnsi="仿宋" w:eastAsia="仿宋" w:cs="仿宋"/>
          <w:sz w:val="32"/>
          <w:szCs w:val="32"/>
          <w:u w:val="single"/>
        </w:rPr>
        <w:t xml:space="preserve">               </w:t>
      </w:r>
      <w:r>
        <w:rPr>
          <w:rFonts w:hint="eastAsia" w:ascii="仿宋" w:hAnsi="仿宋" w:eastAsia="仿宋" w:cs="仿宋"/>
          <w:sz w:val="32"/>
          <w:szCs w:val="32"/>
        </w:rPr>
        <w:t>原因，本人不能现场参加资格审核。现委托</w:t>
      </w:r>
      <w:r>
        <w:rPr>
          <w:rFonts w:hint="eastAsia" w:ascii="仿宋" w:hAnsi="仿宋" w:eastAsia="仿宋" w:cs="仿宋"/>
          <w:sz w:val="32"/>
          <w:szCs w:val="32"/>
          <w:u w:val="single"/>
        </w:rPr>
        <w:t xml:space="preserve">         </w:t>
      </w:r>
      <w:r>
        <w:rPr>
          <w:rFonts w:hint="eastAsia" w:ascii="仿宋" w:hAnsi="仿宋" w:eastAsia="仿宋" w:cs="仿宋"/>
          <w:sz w:val="32"/>
          <w:szCs w:val="32"/>
        </w:rPr>
        <w:t>（姓名），身份证号</w:t>
      </w:r>
      <w:r>
        <w:rPr>
          <w:rFonts w:hint="eastAsia" w:ascii="仿宋" w:hAnsi="仿宋" w:eastAsia="仿宋" w:cs="仿宋"/>
          <w:sz w:val="32"/>
          <w:szCs w:val="32"/>
          <w:u w:val="single"/>
        </w:rPr>
        <w:t xml:space="preserve">                       </w:t>
      </w:r>
      <w:r>
        <w:rPr>
          <w:rFonts w:hint="eastAsia" w:ascii="仿宋" w:hAnsi="仿宋" w:eastAsia="仿宋" w:cs="仿宋"/>
          <w:sz w:val="32"/>
          <w:szCs w:val="32"/>
        </w:rPr>
        <w:t>，携带</w:t>
      </w:r>
      <w:r>
        <w:rPr>
          <w:rFonts w:hint="eastAsia" w:ascii="仿宋" w:hAnsi="仿宋" w:eastAsia="仿宋" w:cs="仿宋"/>
          <w:bCs/>
          <w:sz w:val="32"/>
          <w:szCs w:val="32"/>
        </w:rPr>
        <w:t>本人和受委托人</w:t>
      </w:r>
      <w:r>
        <w:rPr>
          <w:rFonts w:hint="eastAsia" w:ascii="仿宋" w:hAnsi="仿宋" w:eastAsia="仿宋" w:cs="仿宋"/>
          <w:sz w:val="32"/>
          <w:szCs w:val="32"/>
        </w:rPr>
        <w:t>身份证原件及复印件、《报名登记表》《资格审核委托书》和资格审核相关材料进行资格审</w:t>
      </w:r>
      <w:r>
        <w:rPr>
          <w:rFonts w:hint="eastAsia" w:ascii="仿宋" w:hAnsi="仿宋" w:eastAsia="仿宋" w:cs="仿宋"/>
          <w:sz w:val="32"/>
          <w:szCs w:val="32"/>
          <w:lang w:eastAsia="zh-CN"/>
        </w:rPr>
        <w:t>查</w:t>
      </w:r>
      <w:r>
        <w:rPr>
          <w:rFonts w:hint="eastAsia" w:ascii="仿宋" w:hAnsi="仿宋" w:eastAsia="仿宋" w:cs="仿宋"/>
          <w:sz w:val="32"/>
          <w:szCs w:val="32"/>
        </w:rPr>
        <w:t>。本人承诺所提供内容材料均真实、有效、完整。如因内容材料不实造成无法应试等其</w:t>
      </w:r>
      <w:r>
        <w:rPr>
          <w:rFonts w:hint="eastAsia" w:ascii="仿宋" w:hAnsi="仿宋" w:eastAsia="仿宋" w:cs="仿宋"/>
          <w:sz w:val="32"/>
          <w:szCs w:val="32"/>
          <w:lang w:eastAsia="zh-CN"/>
        </w:rPr>
        <w:t>他</w:t>
      </w:r>
      <w:r>
        <w:rPr>
          <w:rFonts w:hint="eastAsia" w:ascii="仿宋" w:hAnsi="仿宋" w:eastAsia="仿宋" w:cs="仿宋"/>
          <w:sz w:val="32"/>
          <w:szCs w:val="32"/>
        </w:rPr>
        <w:t>后果的，责任自负。</w:t>
      </w:r>
    </w:p>
    <w:p>
      <w:pPr>
        <w:spacing w:line="600" w:lineRule="exact"/>
        <w:ind w:firstLine="570"/>
        <w:rPr>
          <w:rFonts w:hint="eastAsia" w:ascii="仿宋" w:hAnsi="仿宋" w:eastAsia="仿宋" w:cs="仿宋"/>
          <w:sz w:val="32"/>
          <w:szCs w:val="32"/>
        </w:rPr>
      </w:pPr>
    </w:p>
    <w:p>
      <w:pPr>
        <w:spacing w:line="600" w:lineRule="exact"/>
        <w:ind w:firstLine="4966" w:firstLineChars="1552"/>
        <w:rPr>
          <w:rFonts w:hint="eastAsia" w:ascii="仿宋" w:hAnsi="仿宋" w:eastAsia="仿宋" w:cs="仿宋"/>
          <w:sz w:val="32"/>
          <w:szCs w:val="32"/>
        </w:rPr>
      </w:pPr>
      <w:r>
        <w:rPr>
          <w:rFonts w:hint="eastAsia" w:ascii="仿宋" w:hAnsi="仿宋" w:eastAsia="仿宋" w:cs="仿宋"/>
          <w:sz w:val="32"/>
          <w:szCs w:val="32"/>
        </w:rPr>
        <w:t>考生（签名）：</w:t>
      </w:r>
    </w:p>
    <w:p>
      <w:pPr>
        <w:spacing w:line="600" w:lineRule="exact"/>
        <w:ind w:firstLine="4966" w:firstLineChars="1552"/>
        <w:rPr>
          <w:rFonts w:hint="eastAsia" w:ascii="仿宋" w:hAnsi="仿宋" w:eastAsia="仿宋" w:cs="仿宋"/>
          <w:sz w:val="32"/>
          <w:szCs w:val="32"/>
        </w:rPr>
      </w:pPr>
      <w:r>
        <w:rPr>
          <w:rFonts w:hint="eastAsia" w:ascii="仿宋" w:hAnsi="仿宋" w:eastAsia="仿宋" w:cs="仿宋"/>
          <w:sz w:val="32"/>
          <w:szCs w:val="32"/>
        </w:rPr>
        <w:t>联系电话：</w:t>
      </w:r>
    </w:p>
    <w:p>
      <w:pPr>
        <w:spacing w:line="600" w:lineRule="exact"/>
        <w:ind w:firstLine="570"/>
        <w:jc w:val="right"/>
        <w:rPr>
          <w:rFonts w:hint="eastAsia" w:ascii="仿宋" w:hAnsi="仿宋" w:eastAsia="仿宋" w:cs="仿宋"/>
          <w:sz w:val="32"/>
          <w:szCs w:val="32"/>
        </w:rPr>
      </w:pPr>
      <w:r>
        <w:rPr>
          <w:rFonts w:hint="eastAsia" w:ascii="仿宋" w:hAnsi="仿宋" w:eastAsia="仿宋" w:cs="仿宋"/>
          <w:sz w:val="32"/>
          <w:szCs w:val="32"/>
        </w:rPr>
        <w:t>202</w:t>
      </w:r>
      <w:r>
        <w:rPr>
          <w:rFonts w:hint="eastAsia" w:ascii="仿宋" w:hAnsi="仿宋" w:eastAsia="仿宋" w:cs="仿宋"/>
          <w:sz w:val="32"/>
          <w:szCs w:val="32"/>
          <w:lang w:val="en-US" w:eastAsia="zh-CN"/>
        </w:rPr>
        <w:t>5</w:t>
      </w:r>
      <w:r>
        <w:rPr>
          <w:rFonts w:hint="eastAsia" w:ascii="仿宋" w:hAnsi="仿宋" w:eastAsia="仿宋" w:cs="仿宋"/>
          <w:sz w:val="32"/>
          <w:szCs w:val="32"/>
        </w:rPr>
        <w:t xml:space="preserve">年   月   日  </w:t>
      </w:r>
    </w:p>
    <w:p>
      <w:pPr>
        <w:spacing w:line="560" w:lineRule="exact"/>
        <w:ind w:right="320"/>
        <w:rPr>
          <w:rFonts w:hint="eastAsia" w:ascii="仿宋" w:hAnsi="仿宋" w:eastAsia="仿宋" w:cs="仿宋"/>
          <w:sz w:val="32"/>
          <w:szCs w:val="32"/>
        </w:rPr>
      </w:pPr>
    </w:p>
    <w:p>
      <w:pPr>
        <w:spacing w:line="560" w:lineRule="exact"/>
        <w:ind w:right="320"/>
        <w:rPr>
          <w:rFonts w:hint="eastAsia" w:ascii="仿宋" w:hAnsi="仿宋" w:eastAsia="仿宋" w:cs="仿宋"/>
          <w:sz w:val="32"/>
          <w:szCs w:val="32"/>
        </w:rPr>
      </w:pPr>
    </w:p>
    <w:p>
      <w:pPr>
        <w:widowControl/>
        <w:jc w:val="left"/>
        <w:rPr>
          <w:rFonts w:hint="eastAsia" w:ascii="黑体" w:hAnsi="黑体" w:eastAsia="黑体"/>
          <w:sz w:val="28"/>
          <w:szCs w:val="28"/>
        </w:rPr>
      </w:pPr>
      <w:r>
        <w:rPr>
          <w:rFonts w:hint="eastAsia" w:ascii="仿宋" w:hAnsi="仿宋" w:eastAsia="仿宋" w:cs="仿宋"/>
          <w:b/>
          <w:color w:val="FF0000"/>
          <w:sz w:val="32"/>
          <w:szCs w:val="32"/>
        </w:rPr>
        <w:t>（注：考生签名须是本人签字，不可用打印代替。）</w:t>
      </w:r>
    </w:p>
    <w:sectPr>
      <w:pgSz w:w="11906" w:h="16838"/>
      <w:pgMar w:top="1474" w:right="850" w:bottom="1474" w:left="1247"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9"/>
  <w:displayVerticalDrawingGridEvery w:val="2"/>
  <w:noPunctuationKerning w:val="1"/>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GNjZGExNDEzZDM3NjYxMGQyNjgzYjI2YjZhNzg1NDkifQ=="/>
  </w:docVars>
  <w:rsids>
    <w:rsidRoot w:val="41901291"/>
    <w:rsid w:val="00033233"/>
    <w:rsid w:val="00074C85"/>
    <w:rsid w:val="000C2A46"/>
    <w:rsid w:val="00157E0F"/>
    <w:rsid w:val="00180A15"/>
    <w:rsid w:val="001A304B"/>
    <w:rsid w:val="001E4D1D"/>
    <w:rsid w:val="001F7B39"/>
    <w:rsid w:val="00246C8F"/>
    <w:rsid w:val="0029110C"/>
    <w:rsid w:val="002C05AC"/>
    <w:rsid w:val="002E4EA2"/>
    <w:rsid w:val="003965C3"/>
    <w:rsid w:val="003E05AB"/>
    <w:rsid w:val="0041521D"/>
    <w:rsid w:val="004E0C74"/>
    <w:rsid w:val="004E28A0"/>
    <w:rsid w:val="0054104B"/>
    <w:rsid w:val="00563A36"/>
    <w:rsid w:val="00581760"/>
    <w:rsid w:val="0059254D"/>
    <w:rsid w:val="005D5A7B"/>
    <w:rsid w:val="00636A4E"/>
    <w:rsid w:val="00647284"/>
    <w:rsid w:val="0066278A"/>
    <w:rsid w:val="006D75F5"/>
    <w:rsid w:val="00732730"/>
    <w:rsid w:val="0074460F"/>
    <w:rsid w:val="007B552D"/>
    <w:rsid w:val="007E7D78"/>
    <w:rsid w:val="00816C4C"/>
    <w:rsid w:val="00854288"/>
    <w:rsid w:val="008759B6"/>
    <w:rsid w:val="008C2CE1"/>
    <w:rsid w:val="00961BF9"/>
    <w:rsid w:val="009D3CFF"/>
    <w:rsid w:val="00A161D3"/>
    <w:rsid w:val="00A30718"/>
    <w:rsid w:val="00A60235"/>
    <w:rsid w:val="00A679CE"/>
    <w:rsid w:val="00B30DD8"/>
    <w:rsid w:val="00B34201"/>
    <w:rsid w:val="00B344B1"/>
    <w:rsid w:val="00B717D9"/>
    <w:rsid w:val="00B721D9"/>
    <w:rsid w:val="00BA0961"/>
    <w:rsid w:val="00BF4CD7"/>
    <w:rsid w:val="00C14BF6"/>
    <w:rsid w:val="00C47F4F"/>
    <w:rsid w:val="00C80ABF"/>
    <w:rsid w:val="00CA3435"/>
    <w:rsid w:val="00CB77CF"/>
    <w:rsid w:val="00D14356"/>
    <w:rsid w:val="00D153B4"/>
    <w:rsid w:val="00D37517"/>
    <w:rsid w:val="00D51670"/>
    <w:rsid w:val="00D51CC2"/>
    <w:rsid w:val="00D56579"/>
    <w:rsid w:val="00D679E7"/>
    <w:rsid w:val="00D714BF"/>
    <w:rsid w:val="00D75FCF"/>
    <w:rsid w:val="00DC58A9"/>
    <w:rsid w:val="00DF0374"/>
    <w:rsid w:val="00E43392"/>
    <w:rsid w:val="00E47E42"/>
    <w:rsid w:val="00E54179"/>
    <w:rsid w:val="00E67A02"/>
    <w:rsid w:val="00E91BD6"/>
    <w:rsid w:val="00E9483C"/>
    <w:rsid w:val="00F1029A"/>
    <w:rsid w:val="00F34EA2"/>
    <w:rsid w:val="00F415B0"/>
    <w:rsid w:val="00F86810"/>
    <w:rsid w:val="00FB5835"/>
    <w:rsid w:val="00FD532E"/>
    <w:rsid w:val="019E2CF7"/>
    <w:rsid w:val="02E16D38"/>
    <w:rsid w:val="03613F6E"/>
    <w:rsid w:val="04557CC5"/>
    <w:rsid w:val="05345B65"/>
    <w:rsid w:val="06AD10DF"/>
    <w:rsid w:val="087A6146"/>
    <w:rsid w:val="0A470BFB"/>
    <w:rsid w:val="0B767C35"/>
    <w:rsid w:val="0DA23724"/>
    <w:rsid w:val="0DA332EA"/>
    <w:rsid w:val="0F223174"/>
    <w:rsid w:val="0F7F4121"/>
    <w:rsid w:val="0FED38B1"/>
    <w:rsid w:val="11B348C2"/>
    <w:rsid w:val="12487690"/>
    <w:rsid w:val="126A5247"/>
    <w:rsid w:val="132224ED"/>
    <w:rsid w:val="14005336"/>
    <w:rsid w:val="148C0FA0"/>
    <w:rsid w:val="15340235"/>
    <w:rsid w:val="15D24848"/>
    <w:rsid w:val="18872F95"/>
    <w:rsid w:val="19B71F3A"/>
    <w:rsid w:val="1A424B3D"/>
    <w:rsid w:val="1AF34178"/>
    <w:rsid w:val="1B136685"/>
    <w:rsid w:val="1B6F1329"/>
    <w:rsid w:val="1CBA5431"/>
    <w:rsid w:val="1CFA525B"/>
    <w:rsid w:val="1D48413C"/>
    <w:rsid w:val="20017797"/>
    <w:rsid w:val="200E06E9"/>
    <w:rsid w:val="2106080B"/>
    <w:rsid w:val="21121F75"/>
    <w:rsid w:val="21C942E8"/>
    <w:rsid w:val="238E4126"/>
    <w:rsid w:val="251F3D23"/>
    <w:rsid w:val="25472194"/>
    <w:rsid w:val="25781413"/>
    <w:rsid w:val="27481604"/>
    <w:rsid w:val="27934BC4"/>
    <w:rsid w:val="27BF33B5"/>
    <w:rsid w:val="27EE4C9D"/>
    <w:rsid w:val="282561D1"/>
    <w:rsid w:val="282633A8"/>
    <w:rsid w:val="2920510B"/>
    <w:rsid w:val="29832C0E"/>
    <w:rsid w:val="2AA52E78"/>
    <w:rsid w:val="2B2E2617"/>
    <w:rsid w:val="2BFE53B2"/>
    <w:rsid w:val="2ECE2928"/>
    <w:rsid w:val="2EE628F2"/>
    <w:rsid w:val="303C3236"/>
    <w:rsid w:val="313B0727"/>
    <w:rsid w:val="317F75B1"/>
    <w:rsid w:val="36C0267B"/>
    <w:rsid w:val="372538ED"/>
    <w:rsid w:val="381E7B85"/>
    <w:rsid w:val="384378F0"/>
    <w:rsid w:val="388B0FD7"/>
    <w:rsid w:val="39141100"/>
    <w:rsid w:val="39B6057A"/>
    <w:rsid w:val="39DE7992"/>
    <w:rsid w:val="3B952FC5"/>
    <w:rsid w:val="3E851FA8"/>
    <w:rsid w:val="3EEC1484"/>
    <w:rsid w:val="40D25425"/>
    <w:rsid w:val="40E572AC"/>
    <w:rsid w:val="41901291"/>
    <w:rsid w:val="420408EC"/>
    <w:rsid w:val="42A91116"/>
    <w:rsid w:val="438F26E3"/>
    <w:rsid w:val="44244329"/>
    <w:rsid w:val="46D749DF"/>
    <w:rsid w:val="47955FEE"/>
    <w:rsid w:val="47DF2996"/>
    <w:rsid w:val="482769E1"/>
    <w:rsid w:val="482836D5"/>
    <w:rsid w:val="49656812"/>
    <w:rsid w:val="49AC5A24"/>
    <w:rsid w:val="4A081220"/>
    <w:rsid w:val="4D320EAD"/>
    <w:rsid w:val="4D7B4096"/>
    <w:rsid w:val="4D845313"/>
    <w:rsid w:val="4F467139"/>
    <w:rsid w:val="500905A2"/>
    <w:rsid w:val="500B4E66"/>
    <w:rsid w:val="51BB5567"/>
    <w:rsid w:val="529412C8"/>
    <w:rsid w:val="532F0A4E"/>
    <w:rsid w:val="57BA0AB6"/>
    <w:rsid w:val="57BE7D8C"/>
    <w:rsid w:val="57C3305D"/>
    <w:rsid w:val="57DA10B6"/>
    <w:rsid w:val="59245B38"/>
    <w:rsid w:val="59E14B44"/>
    <w:rsid w:val="5EC619D9"/>
    <w:rsid w:val="5F5E3980"/>
    <w:rsid w:val="63B243A0"/>
    <w:rsid w:val="668D11AA"/>
    <w:rsid w:val="67437203"/>
    <w:rsid w:val="69635AB8"/>
    <w:rsid w:val="6BB44258"/>
    <w:rsid w:val="6BCA6EC9"/>
    <w:rsid w:val="6E2711F5"/>
    <w:rsid w:val="6E960096"/>
    <w:rsid w:val="70031BF9"/>
    <w:rsid w:val="708A5720"/>
    <w:rsid w:val="737370C4"/>
    <w:rsid w:val="73FB6F3C"/>
    <w:rsid w:val="781B5A9A"/>
    <w:rsid w:val="7A0B48E3"/>
    <w:rsid w:val="7A451950"/>
    <w:rsid w:val="7BF16E19"/>
    <w:rsid w:val="7CB91B37"/>
    <w:rsid w:val="7DA53E9C"/>
    <w:rsid w:val="7DA912DF"/>
    <w:rsid w:val="7DDB346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qFormat/>
    <w:uiPriority w:val="0"/>
    <w:rPr>
      <w:sz w:val="18"/>
      <w:szCs w:val="18"/>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spacing w:before="100" w:beforeAutospacing="1" w:after="100" w:afterAutospacing="1"/>
      <w:jc w:val="left"/>
    </w:pPr>
    <w:rPr>
      <w:rFonts w:ascii="宋体" w:hAnsi="宋体" w:cs="宋体"/>
      <w:kern w:val="0"/>
      <w:sz w:val="24"/>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
    <w:name w:val="Body text|1"/>
    <w:basedOn w:val="1"/>
    <w:qFormat/>
    <w:uiPriority w:val="0"/>
    <w:pPr>
      <w:spacing w:line="415" w:lineRule="auto"/>
      <w:ind w:firstLine="400"/>
    </w:pPr>
    <w:rPr>
      <w:rFonts w:ascii="宋体" w:hAnsi="宋体" w:eastAsia="宋体" w:cs="宋体"/>
      <w:sz w:val="30"/>
      <w:szCs w:val="30"/>
      <w:lang w:val="zh-TW" w:eastAsia="zh-TW" w:bidi="zh-TW"/>
    </w:rPr>
  </w:style>
  <w:style w:type="character" w:customStyle="1" w:styleId="10">
    <w:name w:val="页眉 字符"/>
    <w:basedOn w:val="8"/>
    <w:link w:val="4"/>
    <w:qFormat/>
    <w:uiPriority w:val="0"/>
    <w:rPr>
      <w:kern w:val="2"/>
      <w:sz w:val="18"/>
      <w:szCs w:val="18"/>
    </w:rPr>
  </w:style>
  <w:style w:type="character" w:customStyle="1" w:styleId="11">
    <w:name w:val="页脚 字符"/>
    <w:basedOn w:val="8"/>
    <w:link w:val="3"/>
    <w:qFormat/>
    <w:uiPriority w:val="0"/>
    <w:rPr>
      <w:kern w:val="2"/>
      <w:sz w:val="18"/>
      <w:szCs w:val="18"/>
    </w:rPr>
  </w:style>
  <w:style w:type="character" w:customStyle="1" w:styleId="12">
    <w:name w:val="批注框文本 字符"/>
    <w:basedOn w:val="8"/>
    <w:link w:val="2"/>
    <w:qFormat/>
    <w:uiPriority w:val="0"/>
    <w:rPr>
      <w:kern w:val="2"/>
      <w:sz w:val="18"/>
      <w:szCs w:val="18"/>
    </w:rPr>
  </w:style>
  <w:style w:type="paragraph" w:styleId="13">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2641F98-95EB-44D1-9AD3-441F8182B1F5}">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9</Pages>
  <Words>2299</Words>
  <Characters>2506</Characters>
  <Lines>208</Lines>
  <Paragraphs>184</Paragraphs>
  <TotalTime>18</TotalTime>
  <ScaleCrop>false</ScaleCrop>
  <LinksUpToDate>false</LinksUpToDate>
  <CharactersWithSpaces>4621</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2022-11-09T08:13:00Z</dcterms:created>
  <dc:creator>何晓丽</dc:creator>
  <cp:lastModifiedBy>Administrator</cp:lastModifiedBy>
  <cp:lastPrinted>2024-08-09T07:23:00Z</cp:lastPrinted>
  <dcterms:modified xsi:type="dcterms:W3CDTF">2025-04-09T01:31:14Z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8FD9EF78E7D244889C786A1F0D699039</vt:lpwstr>
  </property>
</Properties>
</file>