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DF192E">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迪庆藏族自治州人民医院202</w:t>
      </w:r>
      <w:r>
        <w:rPr>
          <w:rFonts w:hint="eastAsia" w:ascii="方正小标宋_GBK" w:hAnsi="方正小标宋_GBK" w:eastAsia="方正小标宋_GBK" w:cs="方正小标宋_GBK"/>
          <w:sz w:val="44"/>
          <w:szCs w:val="44"/>
          <w:lang w:val="en-US" w:eastAsia="zh-CN"/>
        </w:rPr>
        <w:t>5</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公开招聘</w:t>
      </w:r>
      <w:r>
        <w:rPr>
          <w:rFonts w:hint="eastAsia" w:ascii="方正小标宋_GBK" w:hAnsi="方正小标宋_GBK" w:eastAsia="方正小标宋_GBK" w:cs="方正小标宋_GBK"/>
          <w:sz w:val="44"/>
          <w:szCs w:val="44"/>
          <w:lang w:eastAsia="zh-CN"/>
        </w:rPr>
        <w:t>事业单位</w:t>
      </w:r>
      <w:r>
        <w:rPr>
          <w:rFonts w:hint="eastAsia" w:ascii="方正小标宋_GBK" w:hAnsi="方正小标宋_GBK" w:eastAsia="方正小标宋_GBK" w:cs="方正小标宋_GBK"/>
          <w:sz w:val="44"/>
          <w:szCs w:val="44"/>
        </w:rPr>
        <w:t>专业技术人员</w:t>
      </w:r>
    </w:p>
    <w:p w14:paraId="64DD2285">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ind w:left="1758" w:leftChars="418" w:hanging="880" w:hangingChars="200"/>
        <w:textAlignment w:val="auto"/>
        <w:outlineLvl w:val="9"/>
        <w:rPr>
          <w:rFonts w:hint="eastAsia" w:ascii="方正小标宋_GBK" w:hAnsi="方正小标宋_GBK" w:eastAsia="方正小标宋_GBK" w:cs="方正小标宋_GBK"/>
          <w:sz w:val="44"/>
          <w:szCs w:val="44"/>
        </w:rPr>
      </w:pPr>
    </w:p>
    <w:p w14:paraId="691EBF4D">
      <w:pPr>
        <w:widowControl/>
        <w:spacing w:line="360" w:lineRule="auto"/>
        <w:ind w:firstLine="1928" w:firstLineChars="400"/>
        <w:jc w:val="both"/>
        <w:rPr>
          <w:rFonts w:hint="eastAsia" w:ascii="黑体" w:hAnsi="黑体" w:eastAsia="黑体" w:cs="黑体"/>
          <w:b/>
          <w:bCs/>
          <w:sz w:val="36"/>
        </w:rPr>
      </w:pPr>
      <w:r>
        <w:rPr>
          <w:rFonts w:hint="eastAsia" w:ascii="黑体" w:hAnsi="黑体" w:eastAsia="黑体" w:cs="黑体"/>
          <w:b/>
          <w:bCs/>
          <w:kern w:val="0"/>
          <w:sz w:val="48"/>
          <w:szCs w:val="48"/>
        </w:rPr>
        <w:t>考 生 诚 信 承 诺 书</w:t>
      </w:r>
    </w:p>
    <w:p w14:paraId="34B43859">
      <w:pPr>
        <w:pStyle w:val="8"/>
        <w:spacing w:before="0" w:beforeAutospacing="0" w:after="0" w:afterAutospacing="0" w:line="700" w:lineRule="exact"/>
        <w:ind w:firstLine="640" w:firstLineChars="200"/>
        <w:jc w:val="both"/>
        <w:rPr>
          <w:rFonts w:hint="eastAsia" w:ascii="仿宋_GB2312" w:eastAsia="仿宋_GB2312"/>
          <w:sz w:val="32"/>
          <w:szCs w:val="32"/>
        </w:rPr>
      </w:pPr>
    </w:p>
    <w:p w14:paraId="51E022DD">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ind w:firstLine="640"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rPr>
        <w:t>我已仔细阅读了《迪庆藏族自治州人民医院202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eastAsia="zh-CN"/>
        </w:rPr>
        <w:t>事业单位</w:t>
      </w:r>
    </w:p>
    <w:p w14:paraId="27D3B5AC">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textAlignment w:val="auto"/>
        <w:outlineLvl w:val="9"/>
        <w:rPr>
          <w:rFonts w:hint="eastAsia" w:ascii="仿宋_GB2312" w:eastAsia="仿宋_GB2312"/>
          <w:sz w:val="32"/>
          <w:szCs w:val="32"/>
        </w:rPr>
      </w:pPr>
      <w:r>
        <w:rPr>
          <w:rFonts w:hint="eastAsia" w:ascii="仿宋_GB2312" w:eastAsia="仿宋_GB2312"/>
          <w:sz w:val="32"/>
          <w:szCs w:val="32"/>
        </w:rPr>
        <w:t>专业技术人员</w:t>
      </w:r>
      <w:r>
        <w:rPr>
          <w:rFonts w:hint="eastAsia" w:ascii="仿宋_GB2312" w:eastAsia="仿宋_GB2312"/>
          <w:sz w:val="32"/>
          <w:szCs w:val="32"/>
          <w:lang w:eastAsia="zh-CN"/>
        </w:rPr>
        <w:t>校园</w:t>
      </w:r>
      <w:r>
        <w:rPr>
          <w:rFonts w:hint="eastAsia" w:ascii="仿宋_GB2312" w:eastAsia="仿宋_GB2312"/>
          <w:sz w:val="32"/>
          <w:szCs w:val="32"/>
          <w:lang w:val="en-US" w:eastAsia="zh-CN"/>
        </w:rPr>
        <w:t>招聘公告</w:t>
      </w:r>
      <w:r>
        <w:rPr>
          <w:rFonts w:hint="eastAsia" w:ascii="仿宋_GB2312" w:eastAsia="仿宋_GB2312"/>
          <w:sz w:val="32"/>
          <w:szCs w:val="32"/>
        </w:rPr>
        <w:t>》，清楚并理解其内容。在此，我郑重向招聘单位及主管部门、事业单位公开招聘工作主管机关作以下承诺，并自愿承担由本人原因所造成的一切后果与责任：</w:t>
      </w:r>
    </w:p>
    <w:p w14:paraId="3BB5FEAF">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一、自觉遵守迪庆州事业单位公开招聘人员的政策规定。</w:t>
      </w:r>
    </w:p>
    <w:p w14:paraId="776BEC03">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二、不弄虚作假，不伪造、不使用假证明、假证书。报名时所提交的证件证明材料信息与招聘岗位要求的所需条件一致，且真实有效。同时准确填写有效的联系电话，并保证在公开招聘期间联系畅通。</w:t>
      </w:r>
    </w:p>
    <w:p w14:paraId="02AA658A">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ind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三、不故意浪费招聘资源。若本人自愿放弃资格复审、笔试、</w:t>
      </w:r>
      <w:r>
        <w:rPr>
          <w:rFonts w:hint="eastAsia" w:ascii="仿宋_GB2312" w:eastAsia="仿宋_GB2312"/>
          <w:color w:val="auto"/>
          <w:sz w:val="32"/>
          <w:szCs w:val="32"/>
          <w:lang w:eastAsia="zh-CN"/>
        </w:rPr>
        <w:t>面试</w:t>
      </w:r>
      <w:r>
        <w:rPr>
          <w:rFonts w:hint="eastAsia" w:ascii="仿宋_GB2312" w:eastAsia="仿宋_GB2312"/>
          <w:color w:val="auto"/>
          <w:sz w:val="32"/>
          <w:szCs w:val="32"/>
        </w:rPr>
        <w:t>等资格，一定按要求向招聘单位及主管部门提交本人亲笔签名的</w:t>
      </w:r>
      <w:r>
        <w:rPr>
          <w:rFonts w:hint="eastAsia" w:ascii="仿宋_GB2312" w:eastAsia="仿宋_GB2312"/>
          <w:color w:val="auto"/>
          <w:sz w:val="32"/>
          <w:szCs w:val="32"/>
          <w:lang w:eastAsia="zh-CN"/>
        </w:rPr>
        <w:t>《</w:t>
      </w:r>
      <w:r>
        <w:rPr>
          <w:rFonts w:hint="eastAsia" w:ascii="仿宋_GB2312" w:eastAsia="仿宋_GB2312"/>
          <w:color w:val="auto"/>
          <w:sz w:val="32"/>
          <w:szCs w:val="32"/>
        </w:rPr>
        <w:t>自愿放弃申请书</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。进入</w:t>
      </w:r>
      <w:r>
        <w:rPr>
          <w:rFonts w:hint="eastAsia" w:ascii="仿宋_GB2312" w:eastAsia="仿宋_GB2312"/>
          <w:color w:val="auto"/>
          <w:sz w:val="32"/>
          <w:szCs w:val="32"/>
        </w:rPr>
        <w:t>体检</w:t>
      </w:r>
      <w:r>
        <w:rPr>
          <w:rFonts w:hint="eastAsia" w:ascii="仿宋_GB2312" w:eastAsia="仿宋_GB2312"/>
          <w:color w:val="auto"/>
          <w:sz w:val="32"/>
          <w:szCs w:val="32"/>
          <w:lang w:eastAsia="zh-CN"/>
        </w:rPr>
        <w:t>环节后，一律不再提交放弃申请书，否则违约情况纳入个人诚信档案</w:t>
      </w:r>
      <w:r>
        <w:rPr>
          <w:rFonts w:hint="eastAsia" w:ascii="仿宋_GB2312" w:eastAsia="仿宋_GB2312"/>
          <w:color w:val="auto"/>
          <w:sz w:val="32"/>
          <w:szCs w:val="32"/>
        </w:rPr>
        <w:t>。</w:t>
      </w:r>
    </w:p>
    <w:p w14:paraId="0133CF9D">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四、考试不作弊也不协助他人舞弊，尊重监考人员和考官，服从工作人员安排。认同雷同卷鉴定结果。</w:t>
      </w:r>
    </w:p>
    <w:p w14:paraId="466022F3">
      <w:pPr>
        <w:pStyle w:val="8"/>
        <w:keepNext w:val="0"/>
        <w:keepLines w:val="0"/>
        <w:pageBreakBefore w:val="0"/>
        <w:widowControl/>
        <w:kinsoku/>
        <w:wordWrap/>
        <w:overflowPunct w:val="0"/>
        <w:topLinePunct w:val="0"/>
        <w:autoSpaceDE w:val="0"/>
        <w:autoSpaceDN w:val="0"/>
        <w:bidi w:val="0"/>
        <w:adjustRightInd/>
        <w:snapToGrid/>
        <w:spacing w:before="0" w:beforeAutospacing="0" w:after="0" w:afterAutospacing="0" w:line="7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五、保证符合报名及录（聘）用资格条件。若有违反考录（聘）纪律或填报虚假报名信息等行为,一经查实，自报名起至录（聘）用期间的任何时候均可由事业单位公开招聘工作人员主管机关取消笔试、录（聘）用等资格,且三年内不得参加迪庆州范围内的招聘考试。</w:t>
      </w:r>
    </w:p>
    <w:p w14:paraId="6FEEDD61">
      <w:pPr>
        <w:pStyle w:val="8"/>
        <w:overflowPunct w:val="0"/>
        <w:autoSpaceDE w:val="0"/>
        <w:autoSpaceDN w:val="0"/>
        <w:spacing w:beforeAutospacing="0" w:afterAutospacing="0" w:line="700" w:lineRule="exact"/>
        <w:ind w:firstLine="64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六、2025届毕业生保证在2025年8月31日前提供招聘条件要求的毕业证、学位证。2025年住院医师规范化培训结业人员保证在2025年12月31日前完成住院医师规范化培训。</w:t>
      </w:r>
    </w:p>
    <w:p w14:paraId="298D0D98">
      <w:pPr>
        <w:widowControl/>
        <w:spacing w:line="360" w:lineRule="auto"/>
        <w:ind w:firstLine="600" w:firstLineChars="200"/>
        <w:jc w:val="left"/>
        <w:rPr>
          <w:rFonts w:hint="eastAsia" w:ascii="黑体" w:hAnsi="黑体" w:eastAsia="黑体"/>
          <w:kern w:val="0"/>
          <w:sz w:val="30"/>
        </w:rPr>
      </w:pPr>
    </w:p>
    <w:p w14:paraId="203F4560">
      <w:pPr>
        <w:widowControl/>
        <w:spacing w:line="360" w:lineRule="auto"/>
        <w:ind w:firstLine="6080" w:firstLineChars="1900"/>
        <w:jc w:val="left"/>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 xml:space="preserve">考生签名：      </w:t>
      </w:r>
    </w:p>
    <w:p w14:paraId="11371034">
      <w:pPr>
        <w:widowControl/>
        <w:ind w:firstLine="5760" w:firstLineChars="1800"/>
        <w:jc w:val="left"/>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　年　　月    日</w:t>
      </w:r>
    </w:p>
    <w:p w14:paraId="08A4BFC6">
      <w:pPr>
        <w:pStyle w:val="3"/>
      </w:pPr>
    </w:p>
    <w:p w14:paraId="1789F00F">
      <w:bookmarkStart w:id="0" w:name="_GoBack"/>
      <w:bookmarkEnd w:id="0"/>
    </w:p>
    <w:sectPr>
      <w:footerReference r:id="rId3" w:type="default"/>
      <w:pgSz w:w="11906" w:h="16838"/>
      <w:pgMar w:top="2154" w:right="1474" w:bottom="2041"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4B45A">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50E01">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D550E01">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2ZGQ4NTRhOTAyMDQyYTE4MzJmZTA2ZGVjYzI5ZGYifQ=="/>
  </w:docVars>
  <w:rsids>
    <w:rsidRoot w:val="638728E3"/>
    <w:rsid w:val="63872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图表目录1"/>
    <w:basedOn w:val="3"/>
    <w:next w:val="3"/>
    <w:qFormat/>
    <w:uiPriority w:val="0"/>
    <w:pPr>
      <w:spacing w:line="480" w:lineRule="exact"/>
      <w:ind w:left="200" w:leftChars="200" w:hanging="200" w:hanging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4"/>
    <w:next w:val="2"/>
    <w:qFormat/>
    <w:uiPriority w:val="0"/>
    <w:rPr>
      <w:rFonts w:cs="黑体"/>
    </w:rPr>
  </w:style>
  <w:style w:type="paragraph" w:customStyle="1" w:styleId="4">
    <w:name w:val="正文 New"/>
    <w:next w:val="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
    <w:name w:val="图表目录2"/>
    <w:basedOn w:val="6"/>
    <w:next w:val="6"/>
    <w:qFormat/>
    <w:uiPriority w:val="0"/>
    <w:pPr>
      <w:ind w:left="200" w:leftChars="200" w:hanging="200" w:hangingChars="200"/>
    </w:p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1"/>
    <w:next w:val="5"/>
    <w:qFormat/>
    <w:uiPriority w:val="0"/>
    <w:pPr>
      <w:widowControl w:val="0"/>
      <w:jc w:val="both"/>
    </w:pPr>
    <w:rPr>
      <w:rFonts w:ascii="Calibri" w:hAnsi="Calibri" w:eastAsia="宋体" w:cs="黑体"/>
      <w:kern w:val="2"/>
      <w:sz w:val="21"/>
      <w:szCs w:val="24"/>
      <w:lang w:val="en-US" w:eastAsia="zh-CN" w:bidi="ar-SA"/>
    </w:rPr>
  </w:style>
  <w:style w:type="paragraph" w:styleId="7">
    <w:name w:val="footer"/>
    <w:basedOn w:val="1"/>
    <w:semiHidden/>
    <w:unhideWhenUsed/>
    <w:qFormat/>
    <w:uiPriority w:val="99"/>
    <w:pPr>
      <w:tabs>
        <w:tab w:val="center" w:pos="4153"/>
        <w:tab w:val="right" w:pos="8306"/>
      </w:tabs>
      <w:snapToGrid w:val="0"/>
      <w:jc w:val="left"/>
    </w:pPr>
    <w:rPr>
      <w:sz w:val="18"/>
    </w:rPr>
  </w:style>
  <w:style w:type="paragraph" w:styleId="8">
    <w:name w:val="Normal (Web)"/>
    <w:basedOn w:val="1"/>
    <w:unhideWhenUsed/>
    <w:qFormat/>
    <w:uiPriority w:val="99"/>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2025-03-06T01:44:00Z</dcterms:created>
  <dc:creator>流年无恙</dc:creator>
  <cp:lastModifiedBy>流年无恙</cp:lastModifiedBy>
  <dcterms:modified xsi:type="dcterms:W3CDTF">2025-03-06T01:44:57Z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972BCA16F07D4D4388413D82DCDE24C2_11</vt:lpwstr>
  </property>
</Properties>
</file>