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7D47D">
      <w:pPr>
        <w:pStyle w:val="5"/>
        <w:adjustRightInd w:val="0"/>
        <w:snapToGrid w:val="0"/>
        <w:spacing w:line="600" w:lineRule="exact"/>
        <w:ind w:firstLine="0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2025年菏泽市公开选聘市属事业单位工作人员职位表</w:t>
      </w:r>
    </w:p>
    <w:p w14:paraId="3E885F26">
      <w:pPr>
        <w:pStyle w:val="5"/>
        <w:adjustRightInd w:val="0"/>
        <w:snapToGrid w:val="0"/>
        <w:spacing w:line="600" w:lineRule="exact"/>
        <w:ind w:firstLine="0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</w:p>
    <w:tbl>
      <w:tblPr>
        <w:tblStyle w:val="2"/>
        <w:tblW w:w="13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66"/>
        <w:gridCol w:w="1260"/>
        <w:gridCol w:w="855"/>
        <w:gridCol w:w="1635"/>
        <w:gridCol w:w="840"/>
        <w:gridCol w:w="3210"/>
        <w:gridCol w:w="780"/>
        <w:gridCol w:w="810"/>
        <w:gridCol w:w="1065"/>
        <w:gridCol w:w="960"/>
        <w:gridCol w:w="1164"/>
      </w:tblGrid>
      <w:tr w14:paraId="22E5B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exact"/>
          <w:jc w:val="center"/>
        </w:trPr>
        <w:tc>
          <w:tcPr>
            <w:tcW w:w="116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F04EB16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选聘单位</w:t>
            </w:r>
          </w:p>
        </w:tc>
        <w:tc>
          <w:tcPr>
            <w:tcW w:w="12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001DC0E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用人单位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C31D378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职位名称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922041F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职位</w:t>
            </w:r>
          </w:p>
          <w:p w14:paraId="19DCD3BE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描述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61C17C4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选聘</w:t>
            </w:r>
          </w:p>
          <w:p w14:paraId="2F4FAD32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计划</w:t>
            </w:r>
          </w:p>
        </w:tc>
        <w:tc>
          <w:tcPr>
            <w:tcW w:w="48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D0CE7A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专业及学历、学位要求</w:t>
            </w:r>
          </w:p>
        </w:tc>
        <w:tc>
          <w:tcPr>
            <w:tcW w:w="10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094E22D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其他资格条件</w:t>
            </w:r>
          </w:p>
        </w:tc>
        <w:tc>
          <w:tcPr>
            <w:tcW w:w="9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790629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咨询电话</w:t>
            </w:r>
          </w:p>
        </w:tc>
        <w:tc>
          <w:tcPr>
            <w:tcW w:w="116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2BBC1EE">
            <w:pPr>
              <w:pStyle w:val="4"/>
              <w:adjustRightInd w:val="0"/>
              <w:snapToGrid w:val="0"/>
              <w:spacing w:line="400" w:lineRule="exact"/>
              <w:ind w:right="140"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备注</w:t>
            </w:r>
          </w:p>
        </w:tc>
      </w:tr>
      <w:tr w14:paraId="4B88C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3" w:hRule="exac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762D7ED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12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CEADE0F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041DAE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F0401D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8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3FD0F4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21B3D487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专业</w:t>
            </w:r>
          </w:p>
          <w:p w14:paraId="1D036154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要求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61DFF739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学历</w:t>
            </w:r>
          </w:p>
          <w:p w14:paraId="0244C7EF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要求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2C3FB9F3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学位</w:t>
            </w:r>
          </w:p>
          <w:p w14:paraId="35DAFD30">
            <w:pPr>
              <w:pStyle w:val="4"/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要求</w:t>
            </w:r>
          </w:p>
        </w:tc>
        <w:tc>
          <w:tcPr>
            <w:tcW w:w="10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99EECD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9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819043C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  <w:tc>
          <w:tcPr>
            <w:tcW w:w="116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655BA5"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eastAsia="黑体"/>
                <w:color w:val="auto"/>
              </w:rPr>
            </w:pPr>
          </w:p>
        </w:tc>
      </w:tr>
      <w:tr w14:paraId="29CA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29986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中共菏泽市纪律检查委员会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3B983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市巡察工作服务中心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74D7E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4ADBE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从事巡察服务保障工作，辅助巡察组开展巡察档案管理及物资保障等服务工作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52C23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78846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学历报考的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法学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门类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、哲学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、中国语言文学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、新闻传播学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类、历史学类、公共管理类。</w:t>
            </w:r>
          </w:p>
          <w:p w14:paraId="2F13D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哲学一级学科、法学一级学科、政治学一级学科、马克思主义理论一级学科、中国语言文学一级学科、新闻传播学一级学科、中国史一级学科、世界史一级学科、公共管理一级学科，含相关专业的专业学位。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35111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02B09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73E31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中共党员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205FD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0530-7700019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1724D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与中共菏泽市委管理的干部、副县级及以上干部和市纪委监委工作人员有夫妻、直系血亲、三代以内旁系血亲或近姻亲关系的人员不得报考。</w:t>
            </w:r>
          </w:p>
        </w:tc>
      </w:tr>
      <w:tr w14:paraId="3C2FD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12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54EC4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中共菏泽市纪律检查委员会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3EB47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市巡察工作服务中心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492B7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63662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从事巡察服务保障工作，辅助巡察组开展财务监督及经费结算等服务工作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68FEF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75EA7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学历报考的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经济学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门类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、工商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管理类。</w:t>
            </w:r>
          </w:p>
          <w:p w14:paraId="22121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应用经济学一级学科、工商管理一级学科，含相关专业的专业学位。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7FB91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05D9E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78C28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中共党员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36BCD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0530-7700019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2E869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与中共菏泽市委管理的干部、副县级及以上干部和市纪委监委工作人员有夫妻、直系血亲、三代以内旁系血亲或近姻亲关系的人员不得报考。</w:t>
            </w:r>
          </w:p>
        </w:tc>
      </w:tr>
      <w:tr w14:paraId="347B8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2D27B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中共菏泽市委宣传部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723B0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中共市委讲师团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59D4E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696CC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从事理论研究阐释、理论政策宣讲、百姓宣讲等工作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3240C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5D68D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以本科学历报考的：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哲学类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马克思主义理论类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法学类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政治学类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教育学类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社会学类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新闻传播学类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69815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以研究生学历报考的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哲学一级学科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马克思主义理论一级学科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法学一级学科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政治学一级学科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教育学一级学科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社会学一级学科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新闻传播学一级学科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中国语言文学一级学科。</w:t>
            </w:r>
          </w:p>
          <w:p w14:paraId="7461C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26B1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1AE21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6D055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中共党员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31DB1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ascii="仿宋_GB2312" w:eastAsia="仿宋_GB2312"/>
                <w:sz w:val="22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0530-5310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622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0FEDB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无</w:t>
            </w:r>
          </w:p>
        </w:tc>
      </w:tr>
      <w:tr w14:paraId="57ED5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2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10013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中共菏泽市委统一战线工作部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7F743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菏泽市统战联络服务中心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7676B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九级管理岗位或十二级专业技术岗位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42D67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从事市统战联络服务中心综合协调、联络服务、信息化建设等工作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18F57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55FEE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5177B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研究生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3EF26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学位及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4607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中共党员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71BC0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0530-5310453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54016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27E5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1F9A9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中共菏泽市委老干部局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6FFCE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菏泽市老年大学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51058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十一级及以下</w:t>
            </w:r>
          </w:p>
          <w:p w14:paraId="0874E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46953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从事综合文字材料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、政策研究等工作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28ECE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69F1C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以本科学历报考的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：政治学类、社会学类、马克思主义理论类、中国语言文学类、新闻传播学类、管理学门类。</w:t>
            </w:r>
          </w:p>
          <w:p w14:paraId="1C252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政治学一级学科、社会学一级学科、马克思主义理论一级学科、社会工作专业学位、中国语言文学一级学科、新闻传播学一级学科、新闻与传播专业学位、管理学门类。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7F662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4F8A2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6DB24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06AEF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0530-5310056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60392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7FD18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5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5EE66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中共菏泽市委老干部局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74597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菏泽市老年大学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57378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2F507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从事综合协调、活动组织等工作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77A67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1A754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09FD5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09AB2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3B2BE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03E00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0530-5310056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39FC9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6614C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32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19669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中共菏泽市委老干部局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72765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市青少年成长关爱中心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48BE6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33702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从事综合协调，文字材料、办文办会等工作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70CF9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68112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以大学本科报考的：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政治学类、社会学类、马克思主义理论类、中国语言文学类、新闻传播学类、管理学门类；</w:t>
            </w:r>
          </w:p>
          <w:p w14:paraId="1BF75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以研究生报考的：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政治学一级学科、社会学一级学科、马克思主义理论一级学科、社会工作专业学位、中国语言文学一级学科、新闻传播学一级学科、新闻与传播专业学位、管理学门类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73451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073BB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学士及以上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36437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4DDF2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0530-5160989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13619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3F61E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5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2EDC9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菏泽市科学技术协会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0D27D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菏泽市科技馆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6A762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57143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展览教育、展品讲解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2F2A4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638F4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  <w:p w14:paraId="6135C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13765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44ABC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2F97A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726DD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0530-5928757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5AFB7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756E2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2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34985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菏泽市财政局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06B47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菏泽市预算绩效评价中心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2828F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75AA6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从事综合协调、 办文办会等工作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61E61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4388C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 xml:space="preserve">经济学门类，工商管理类。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应用经济学、工商管理一级学科，金融、会计、审计、工商管理专业学位。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6F6E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7A613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4F10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6B9E5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0530-</w:t>
            </w:r>
          </w:p>
          <w:p w14:paraId="0FEB8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5613975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3EE12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</w:tr>
      <w:tr w14:paraId="661BE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17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60053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菏泽市财政局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62E38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国有资产管理服务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75DD8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71AF7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从事综合协调、 办文办会等工作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0EE59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78BA7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 xml:space="preserve">经济学门类，工商管理类。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应用经济学、工商管理一级学科，金融、会计、审计、工商管理专业学位。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0D663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42C48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1FAC3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11191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0530-</w:t>
            </w:r>
          </w:p>
          <w:p w14:paraId="33287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5613975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281BC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</w:tr>
      <w:tr w14:paraId="635E0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8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 w14:paraId="4E496C5A">
            <w:pPr>
              <w:adjustRightInd w:val="0"/>
              <w:snapToGrid w:val="0"/>
              <w:spacing w:line="300" w:lineRule="exact"/>
              <w:jc w:val="center"/>
              <w:rPr>
                <w:color w:val="auto"/>
                <w:sz w:val="10"/>
                <w:szCs w:val="1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菏泽市财政局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47A96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政府购买服务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 w14:paraId="4DA9B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以下专业技术岗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 w:val="0"/>
            <w:vAlign w:val="center"/>
          </w:tcPr>
          <w:p w14:paraId="27062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从事综合协调、 办文办会等工作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 w14:paraId="11A4F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 w14:paraId="4EE52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 xml:space="preserve">经济学门类，工商管理类。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应用经济学、工商管理一级学科，金融、会计、审计、工商管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理专业学位。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center"/>
          </w:tcPr>
          <w:p w14:paraId="60593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 w14:paraId="269C5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BFE6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5BFEE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0530-</w:t>
            </w:r>
          </w:p>
          <w:p w14:paraId="37F70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5613975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noWrap w:val="0"/>
            <w:vAlign w:val="center"/>
          </w:tcPr>
          <w:p w14:paraId="3F8EB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</w:tr>
      <w:tr w14:paraId="17706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5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AF9B99">
            <w:pPr>
              <w:spacing w:beforeLines="0" w:afterLines="0"/>
              <w:jc w:val="center"/>
              <w:rPr>
                <w:rFonts w:hint="eastAsia" w:ascii="黑体" w:hAnsi="Times New Roman" w:eastAsia="黑体" w:cs="Times New Roman"/>
                <w:color w:val="auto"/>
                <w:sz w:val="10"/>
                <w:szCs w:val="10"/>
                <w:lang w:val="en-US"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菏泽市公共资源交易中心（市政府采购中心</w:t>
            </w:r>
            <w:r>
              <w:rPr>
                <w:rFonts w:hint="eastAsia" w:ascii="仿宋_GB2312" w:eastAsia="仿宋_GB2312"/>
                <w:sz w:val="21"/>
                <w:szCs w:val="22"/>
              </w:rPr>
              <w:t>）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197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菏泽市公共资源交易中心（市政府采购中心）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8BD8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十一级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3FE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从事公共资源交易项目服务保障工作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95D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9AD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 w14:paraId="107E0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经济学类、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财政学类、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金融学类、经济与贸易类、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法学类、中国语言文学类、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新闻传播学类、统计学类、电子信息类、计算机类、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土木类、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管理科学与工程类、工商管理类、公共管理类、电子商务类。</w:t>
            </w:r>
          </w:p>
          <w:p w14:paraId="2B7BC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经济学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门类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管理学门类，法学一级学科、计算机科学与技术一级学科、信息与通信工程一级学科、电子科学与技术一级学科、软件工程一级学科、土木工程一级学科、水利工程一级学科。</w:t>
            </w:r>
          </w:p>
          <w:p w14:paraId="57BFA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4BB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64F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359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428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0530-</w:t>
            </w:r>
          </w:p>
          <w:p w14:paraId="409B0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5319052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5C9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</w:tr>
      <w:tr w14:paraId="4CCE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3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D97F1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市信访局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4B2496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市信访服务中心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F6CD50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十二级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FAF49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从事接待群众来访、维护信访秩序、信访事项受理办理、外出接访、文字起草等工作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D32DA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9470A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05ECE0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2F594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B160B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5A80D8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0530-5965559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5E053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1AAA5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88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67BD25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菏泽市市场监督管理局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33423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菏泽市食品药品检验检测研究院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0E46679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八级及以下专业技术岗位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FA8AE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食品药品检验检测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81ACF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C54DD7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化学类、生物科学类、化工与制药类、食品科学与工程类、生物工程类、药学类、中药学类。</w:t>
            </w:r>
          </w:p>
          <w:p w14:paraId="16D81450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化学一级学科、生物学一级学科、化学工程与技术一级学科、食品科学与工程一级学科、生物工程一级学科、生物与医药专业学位、药学一级学科、中药学一级学科、药学专业学位、中药专业学位。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42623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A81F16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892848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0C580B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0530-5699917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C67E0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7BEA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3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FE731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菏泽市农业农村局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742AE9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菏泽市农业技术推广中心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469103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八级及以下专业技术岗位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C7521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从事农技推广及相关工作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F60843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D6CE6A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以大学本科学历报考的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植物生产、自然保护与环境生态、农业工程、农业经济管理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、法学类。</w:t>
            </w:r>
          </w:p>
          <w:p w14:paraId="352632AC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作物学、园艺学、资源与环境、植物保护、农业工程、农林经济管理一级学科，农业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、资源与环境、法律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专业学位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5A8653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0B6FF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87D48D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A2279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0530-5623490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C44FB5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高等学历教育各阶段均需取得相应学历学位。</w:t>
            </w:r>
          </w:p>
        </w:tc>
      </w:tr>
      <w:tr w14:paraId="18EE5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58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585A0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菏泽市民政局</w:t>
            </w:r>
          </w:p>
          <w:p w14:paraId="7BFAFFE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C6A4E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菏泽市民政事业发展中心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3B332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九级及以下管理岗位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CD3114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承担综合文字材料工作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FD7D60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3BEB70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以大学本科学历报考的：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、法学类、历史学类、经济学类。</w:t>
            </w:r>
          </w:p>
          <w:p w14:paraId="34360F8D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中国语言文学一级学科、法学一级学科、中国史一级学科、应用经济学一级学科、</w:t>
            </w:r>
            <w:r>
              <w:rPr>
                <w:rFonts w:hint="eastAsia" w:ascii="仿宋_GB2312" w:eastAsia="仿宋_GB2312"/>
                <w:sz w:val="21"/>
                <w:szCs w:val="18"/>
                <w:highlight w:val="none"/>
                <w:lang w:val="en-US" w:eastAsia="zh-CN"/>
              </w:rPr>
              <w:t>金融、法律专业学位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5B8514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F6018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3DD04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有2年以上从事综合文字材料工作经历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4622C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</w:t>
            </w:r>
          </w:p>
          <w:p w14:paraId="6941D60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5388715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C27C69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59F74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6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EFADF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菏泽市民政局</w:t>
            </w:r>
          </w:p>
          <w:p w14:paraId="774660CC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1"/>
                <w:highlight w:val="none"/>
                <w:lang w:val="en-US" w:eastAsia="zh-CN" w:bidi="en-US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CAA97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菏泽市社会福利院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02E26D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1A71D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承担医疗卫生工作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B3F824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6082A0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4E315365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以大学本科学历报考的：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精神医学专业、临床医学专业。</w:t>
            </w:r>
          </w:p>
          <w:p w14:paraId="2409FF16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精神病与精神卫生学专业、临床医学专业、康复医学与理疗学专业，以及临床医学、精神病与精神卫生学、全科医学、康复医学与理疗学专业学位。</w:t>
            </w:r>
          </w:p>
          <w:p w14:paraId="6F62D248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2BBD6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大学本科以上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62D45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学士以上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7F7E30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en-US"/>
              </w:rPr>
              <w:t>具有医师资格证且执业范围为精神科、康复科或全科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55C89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0530-</w:t>
            </w:r>
          </w:p>
          <w:p w14:paraId="5F5932E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5388715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144823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卫生系统专业技术人员可以报考。</w:t>
            </w:r>
          </w:p>
        </w:tc>
      </w:tr>
      <w:tr w14:paraId="24255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38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C23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u w:val="none"/>
                <w:lang w:val="en-US"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</w:rPr>
              <w:t>菏泽市卫生健康委员会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51364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菏泽市急救指挥中心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C2848A0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BC308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从事120指挥调度平台的日常维护，负责信息系统网络安全和维护等工作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06D05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30EB6BC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计算机类—计算机科学与技术、网络工程、软件工程、电子与计算机工程；电子信息类—电子信息工程、电子科学与技术、通信工程、信息工程。</w:t>
            </w:r>
          </w:p>
          <w:p w14:paraId="0AA471DA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计算机科学与技术一级学科—计算机系统结构 、计算机软件与理论、计算机应用技术、软件工程、网络信息安全、信息与计算科学、通信系统与信息安全、计算机控制技术、电子与计算机工程方向；信息与通信工程一级学科—通信与信息系统、电子与计算机工程方向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4EB22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2ACCC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F4A563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D1D31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0530-5554120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09442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65338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8" w:hRule="exac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F6B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</w:rPr>
              <w:t>菏泽市卫生健康委员会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A36F84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菏泽市卫生健康事业发展中心</w:t>
            </w: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7D66F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十一级及以下专业技术岗位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90DBBA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从事相关信息系统的日常运维，负责网络和数据安全运维工作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A2C647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3F2F7F"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以本科学历报考的：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计算机类—计算机科学与技术、网络工程、软件工程、电子与计算机工程；电子信息类—电子信息工程、电子科学与技术、通信工程、信息工程。</w:t>
            </w:r>
          </w:p>
          <w:p w14:paraId="12988F06">
            <w:pPr>
              <w:spacing w:beforeLines="0" w:afterLines="0"/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以研究生学历报考的：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计算机科学与技术一级学科—计算机系统结构 、计算机软件与理论、计算机应用技术、软件工程、网络信息安全、信息与计算科学、通信系统与信息安全、计算机控制技术、电子与计算机工程方向；信息与通信工程一级学科—通信与信息系统、电子与计算机工程方向。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792C8FD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大学本科及以上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9D69E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学士及以上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2CF0E4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243F6D9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0530-5333239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286028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</w:tbl>
    <w:p w14:paraId="513EEAC3">
      <w:pPr>
        <w:pStyle w:val="5"/>
        <w:adjustRightInd w:val="0"/>
        <w:snapToGrid w:val="0"/>
        <w:spacing w:line="600" w:lineRule="exact"/>
        <w:ind w:firstLine="0"/>
        <w:jc w:val="center"/>
        <w:rPr>
          <w:rFonts w:hint="eastAsia" w:ascii="方正小标宋简体" w:eastAsia="方正小标宋简体"/>
          <w:color w:val="auto"/>
          <w:sz w:val="44"/>
          <w:szCs w:val="44"/>
          <w:lang w:bidi="en-US"/>
        </w:rPr>
      </w:pPr>
    </w:p>
    <w:p w14:paraId="36D26E29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43830"/>
    <w:rsid w:val="11F0327C"/>
    <w:rsid w:val="153346FC"/>
    <w:rsid w:val="159B37AB"/>
    <w:rsid w:val="25970746"/>
    <w:rsid w:val="2A89754D"/>
    <w:rsid w:val="2F562113"/>
    <w:rsid w:val="37695804"/>
    <w:rsid w:val="37FE39FA"/>
    <w:rsid w:val="3BCC4E18"/>
    <w:rsid w:val="3C53008C"/>
    <w:rsid w:val="3FAC7293"/>
    <w:rsid w:val="3FC43830"/>
    <w:rsid w:val="404E353D"/>
    <w:rsid w:val="4BF20D51"/>
    <w:rsid w:val="4E192EE4"/>
    <w:rsid w:val="4F9C5294"/>
    <w:rsid w:val="4FDC68BF"/>
    <w:rsid w:val="509E201D"/>
    <w:rsid w:val="586D09FC"/>
    <w:rsid w:val="5B730780"/>
    <w:rsid w:val="65AA4A3D"/>
    <w:rsid w:val="685962FD"/>
    <w:rsid w:val="690448F4"/>
    <w:rsid w:val="6F3C4CEA"/>
    <w:rsid w:val="70A7681B"/>
    <w:rsid w:val="79ED4B6A"/>
    <w:rsid w:val="79F9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Other|1"/>
    <w:basedOn w:val="1"/>
    <w:qFormat/>
    <w:uiPriority w:val="0"/>
    <w:pPr>
      <w:widowControl w:val="0"/>
      <w:shd w:val="clear" w:color="auto" w:fill="auto"/>
      <w:spacing w:line="384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CN" w:eastAsia="zh-CN" w:bidi="zh-CN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84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3400</Words>
  <Characters>3608</Characters>
  <Lines>0</Lines>
  <Paragraphs>0</Paragraphs>
  <TotalTime>15</TotalTime>
  <ScaleCrop>false</ScaleCrop>
  <LinksUpToDate>false</LinksUpToDate>
  <CharactersWithSpaces>3689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2025-01-17T06:54:00Z</dcterms:created>
  <dc:creator>超爱小狗</dc:creator>
  <cp:lastModifiedBy>l</cp:lastModifiedBy>
  <dcterms:modified xsi:type="dcterms:W3CDTF">2025-02-27T01:44:10Z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45AB76D427674AF2B52029CE8EBF9E99_13</vt:lpwstr>
  </property>
  <property fmtid="{D5CDD505-2E9C-101B-9397-08002B2CF9AE}" pid="4" name="KSOTemplateDocerSaveRecord">
    <vt:lpwstr>eyJoZGlkIjoiNjMwNTNlYzcwMTQ5NTgzNzBkMjBlZWM3NDU2NDlhZDgiLCJ1c2VySWQiOiIxMTQwNTA1MDI4In0=</vt:lpwstr>
  </property>
</Properties>
</file>