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C785F">
      <w:pPr>
        <w:rPr>
          <w:rFonts w:ascii="黑体" w:hAnsi="黑体" w:eastAsia="黑体" w:cs="黑体"/>
          <w:spacing w:val="-6"/>
          <w:sz w:val="28"/>
          <w:szCs w:val="28"/>
        </w:rPr>
      </w:pPr>
      <w:r>
        <w:rPr>
          <w:rFonts w:hint="eastAsia" w:ascii="黑体" w:hAnsi="黑体" w:eastAsia="黑体" w:cs="黑体"/>
          <w:spacing w:val="-6"/>
          <w:sz w:val="28"/>
          <w:szCs w:val="28"/>
        </w:rPr>
        <w:t>附件1</w:t>
      </w:r>
    </w:p>
    <w:p w14:paraId="088AA4BA">
      <w:pPr>
        <w:jc w:val="center"/>
        <w:rPr>
          <w:rFonts w:ascii="方正小标宋简体" w:hAnsi="方正小标宋简体" w:eastAsia="方正小标宋简体" w:cs="方正小标宋简体"/>
          <w:spacing w:val="-6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</w:rPr>
        <w:t>平顶山市农业科学院2024年招才引智岗位信息表</w:t>
      </w:r>
    </w:p>
    <w:bookmarkEnd w:id="0"/>
    <w:tbl>
      <w:tblPr>
        <w:tblStyle w:val="2"/>
        <w:tblW w:w="9498" w:type="dxa"/>
        <w:tblInd w:w="-2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1151"/>
        <w:gridCol w:w="1701"/>
        <w:gridCol w:w="992"/>
        <w:gridCol w:w="3685"/>
        <w:gridCol w:w="1276"/>
      </w:tblGrid>
      <w:tr w14:paraId="1F1A6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F75465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B39B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岗位</w:t>
            </w:r>
          </w:p>
          <w:p w14:paraId="1DFD92D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类型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4EE6EB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岗位名称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61F53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招聘</w:t>
            </w:r>
          </w:p>
          <w:p w14:paraId="4E1A25A5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人数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146D2E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391DEC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其他条件</w:t>
            </w:r>
          </w:p>
        </w:tc>
      </w:tr>
      <w:tr w14:paraId="2D0FC5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0A1E59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28F88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6B3803E8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8BE6DCE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4F8685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FEC76B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园艺学0902或生物学（限生物化学与分子生物学071010）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23581F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7A08E7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95B801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2F7AD1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60D3FDCB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C26E99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8EFA3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0DA9E6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园艺学（限果树学090201）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141D7F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245CF0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4F0AB9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373B3F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7FFD17D7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F2FB1E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D34AE7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3E27407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园艺学（限蔬菜学090202）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4F203A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19CA35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58012A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34B29D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14A1685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20C23A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D3BE3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C7067A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农业（限设施农业095114）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D3CB1A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0FE44E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2A6807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FFAF86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35EE2FD9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40A7E5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02D52E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788300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作物学（限作物遗传育种090102）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A1A104">
            <w:pPr>
              <w:widowControl/>
              <w:spacing w:line="44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 w14:paraId="28BFE1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C342E7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CA0A7B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6E5830E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244E3A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CFB0FA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B075AF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食品加工与工程（限农产品加工及贮藏工程097203/083203）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11B2C6">
            <w:pPr>
              <w:widowControl/>
              <w:spacing w:line="32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农学或工学学位均可</w:t>
            </w:r>
          </w:p>
        </w:tc>
      </w:tr>
      <w:tr w14:paraId="40A86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5A78F3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E46AF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事业</w:t>
            </w:r>
          </w:p>
          <w:p w14:paraId="29912F1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全供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DC29B5">
            <w:pPr>
              <w:widowControl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专业技术岗7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14025E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5870AA"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畜牧学（限动物遗传育种与繁殖090501、动物营养与饲料科学090502） </w:t>
            </w:r>
          </w:p>
          <w:p w14:paraId="25CB7990">
            <w:pPr>
              <w:spacing w:line="40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农业（限畜牧095133）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AE0C5A">
            <w:pPr>
              <w:widowControl/>
              <w:spacing w:line="440" w:lineRule="exact"/>
              <w:ind w:firstLine="280" w:firstLineChars="100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</w:tbl>
    <w:p w14:paraId="6808ED22">
      <w:pPr>
        <w:widowControl/>
        <w:shd w:val="clear" w:color="auto" w:fill="FFFFFF"/>
        <w:outlineLvl w:val="1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注：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每人限报一个岗位。如经过比对发现多投多报的，取消报名资格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</w:p>
    <w:p w14:paraId="3A5B796E">
      <w:pPr>
        <w:widowControl/>
        <w:jc w:val="left"/>
        <w:rPr>
          <w:rFonts w:ascii="黑体" w:hAnsi="黑体" w:eastAsia="黑体" w:cs="黑体"/>
          <w:sz w:val="28"/>
          <w:szCs w:val="28"/>
        </w:rPr>
      </w:pPr>
    </w:p>
    <w:p w14:paraId="180465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7485C"/>
    <w:rsid w:val="1237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2024-12-30T09:19:00Z</dcterms:created>
  <dc:creator>Todd</dc:creator>
  <cp:lastModifiedBy>Todd</cp:lastModifiedBy>
  <dcterms:modified xsi:type="dcterms:W3CDTF">2024-12-30T09:19:59Z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3F2FF9EAB81D435BAC01A9B09C090476_11</vt:lpwstr>
  </property>
  <property fmtid="{D5CDD505-2E9C-101B-9397-08002B2CF9AE}" pid="4" name="KSOTemplateDocerSaveRecord">
    <vt:lpwstr>eyJoZGlkIjoiMDk4M2FkNjdjOGNjMzM3MjE4YzgzOGZkMTNjZDFkOTkiLCJ1c2VySWQiOiIyNDUxMjQxOTcifQ==</vt:lpwstr>
  </property>
</Properties>
</file>