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38D5D">
      <w:pPr>
        <w:spacing w:line="560" w:lineRule="exact"/>
        <w:jc w:val="left"/>
        <w:rPr>
          <w:rFonts w:hint="eastAsia" w:ascii="国标黑体" w:hAnsi="国标黑体" w:eastAsia="国标黑体" w:cs="国标黑体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国标黑体" w:hAnsi="国标黑体" w:eastAsia="国标黑体" w:cs="国标黑体"/>
          <w:color w:val="auto"/>
          <w:sz w:val="32"/>
          <w:szCs w:val="32"/>
          <w:lang w:eastAsia="zh-CN"/>
        </w:rPr>
        <w:t>附件</w:t>
      </w:r>
    </w:p>
    <w:p w14:paraId="4D0ACD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2"/>
          <w:szCs w:val="42"/>
        </w:rPr>
      </w:pPr>
      <w:r>
        <w:rPr>
          <w:rFonts w:hint="eastAsia" w:ascii="宋体" w:hAnsi="宋体"/>
          <w:w w:val="9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w w:val="9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w w:val="90"/>
          <w:sz w:val="42"/>
          <w:szCs w:val="42"/>
        </w:rPr>
        <w:t xml:space="preserve"> 秀洲区新城街道公开招聘</w:t>
      </w:r>
      <w:r>
        <w:rPr>
          <w:rFonts w:hint="eastAsia" w:ascii="方正小标宋简体" w:hAnsi="方正小标宋简体" w:eastAsia="方正小标宋简体" w:cs="方正小标宋简体"/>
          <w:w w:val="90"/>
          <w:sz w:val="42"/>
          <w:szCs w:val="42"/>
          <w:lang w:val="en-US" w:eastAsia="zh-CN"/>
        </w:rPr>
        <w:t>专职网格员</w:t>
      </w:r>
      <w:r>
        <w:rPr>
          <w:rFonts w:hint="eastAsia" w:ascii="方正小标宋简体" w:hAnsi="方正小标宋简体" w:eastAsia="方正小标宋简体" w:cs="方正小标宋简体"/>
          <w:w w:val="90"/>
          <w:sz w:val="42"/>
          <w:szCs w:val="42"/>
        </w:rPr>
        <w:t>的公告</w:t>
      </w:r>
    </w:p>
    <w:p w14:paraId="2F7CD3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4AC4B9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根据本单位工作需要和秀洲区人事招聘有关规定</w:t>
      </w:r>
      <w:r>
        <w:rPr>
          <w:rFonts w:hint="eastAsia" w:ascii="仿宋" w:hAnsi="仿宋" w:eastAsia="仿宋" w:cs="Arial"/>
          <w:sz w:val="32"/>
          <w:szCs w:val="32"/>
        </w:rPr>
        <w:t>，经研究，决定向社会公开招聘</w:t>
      </w:r>
      <w:r>
        <w:rPr>
          <w:rFonts w:hint="eastAsia" w:ascii="仿宋" w:hAnsi="仿宋" w:eastAsia="仿宋" w:cs="Arial"/>
          <w:sz w:val="32"/>
          <w:szCs w:val="32"/>
          <w:lang w:val="en-US" w:eastAsia="zh-CN"/>
        </w:rPr>
        <w:t>专职网格员</w:t>
      </w:r>
      <w:r>
        <w:rPr>
          <w:rFonts w:hint="eastAsia" w:ascii="仿宋" w:hAnsi="仿宋" w:eastAsia="仿宋" w:cs="Arial"/>
          <w:sz w:val="32"/>
          <w:szCs w:val="32"/>
        </w:rPr>
        <w:t xml:space="preserve">。现将有关事项公告如下：   </w:t>
      </w:r>
    </w:p>
    <w:p w14:paraId="3AA91C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一、招聘计划</w:t>
      </w:r>
    </w:p>
    <w:p w14:paraId="1F7998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新城街道计划招聘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专职网格员5名。</w:t>
      </w:r>
    </w:p>
    <w:p w14:paraId="56B11B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二、招聘的范围、对象和条件</w:t>
      </w:r>
    </w:p>
    <w:p w14:paraId="121385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80" w:firstLineChars="150"/>
        <w:textAlignment w:val="auto"/>
        <w:rPr>
          <w:rFonts w:hint="eastAsia" w:ascii="楷体" w:hAnsi="楷体" w:eastAsia="楷体" w:cs="Arial"/>
          <w:sz w:val="32"/>
          <w:szCs w:val="32"/>
        </w:rPr>
      </w:pPr>
      <w:r>
        <w:rPr>
          <w:rFonts w:hint="eastAsia" w:ascii="楷体" w:hAnsi="楷体" w:eastAsia="楷体" w:cs="Arial"/>
          <w:sz w:val="32"/>
          <w:szCs w:val="32"/>
        </w:rPr>
        <w:t>（一）招聘范围和对象</w:t>
      </w:r>
    </w:p>
    <w:p w14:paraId="303F275B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招聘的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具体岗位和资格条件等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详见《新城街道公开招聘专职网格员岗位要求表》（附件1）。</w:t>
      </w:r>
    </w:p>
    <w:p w14:paraId="11AF6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80" w:firstLineChars="150"/>
        <w:textAlignment w:val="auto"/>
        <w:rPr>
          <w:rFonts w:hint="eastAsia" w:ascii="楷体" w:hAnsi="楷体" w:eastAsia="楷体" w:cs="Arial"/>
          <w:sz w:val="32"/>
          <w:szCs w:val="32"/>
          <w:highlight w:val="none"/>
        </w:rPr>
      </w:pPr>
      <w:r>
        <w:rPr>
          <w:rFonts w:hint="eastAsia" w:ascii="楷体" w:hAnsi="楷体" w:eastAsia="楷体" w:cs="Arial"/>
          <w:sz w:val="32"/>
          <w:szCs w:val="32"/>
          <w:highlight w:val="none"/>
        </w:rPr>
        <w:t>（二）报考条件</w:t>
      </w:r>
    </w:p>
    <w:p w14:paraId="5D4677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具有中华人民共和国国籍，有良好的政治思想素质，拥护党的路线、方针、政策；</w:t>
      </w:r>
    </w:p>
    <w:p w14:paraId="367D25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品行端正，遵纪守法，勤奋好学，热爱本职工作；</w:t>
      </w:r>
    </w:p>
    <w:p w14:paraId="777559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具有国家承认的学历证明；</w:t>
      </w:r>
    </w:p>
    <w:p w14:paraId="44ACFB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具备应聘职位所要求的其他资格条件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A977F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有下列情形之一者，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不得报考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36377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GB3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曾有严重违反党的路线、方针、政策和国家法律的行为，并经有关部门认定的；</w:t>
      </w:r>
    </w:p>
    <w:p w14:paraId="344F35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2 \* GB3 \* MERGEFORMAT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曾受到开除中国共产党党籍处分、开除中国共产主义青年团团籍处分的；</w:t>
      </w:r>
    </w:p>
    <w:p w14:paraId="333E07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3 \* GB3 \* MERGEFORMAT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曾因犯罪受过刑事处罚的或曾被开除公职的；</w:t>
      </w:r>
    </w:p>
    <w:p w14:paraId="37A8B4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= 4 \* GB3 \* MERGEFORMAT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有不宜录用的其它情形。</w:t>
      </w:r>
    </w:p>
    <w:p w14:paraId="67DB8E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三、招聘程序和办法</w:t>
      </w:r>
    </w:p>
    <w:p w14:paraId="6C5686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招聘工作贯彻公开、平等、竞争、择优的原则，坚持德才兼备的用人标准，按照公开报名、笔试、面试、体检、考察、公示、聘用等程序进行。</w:t>
      </w:r>
    </w:p>
    <w:p w14:paraId="541B7B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（一）公开报名</w:t>
      </w:r>
    </w:p>
    <w:p w14:paraId="67AB2A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报名时间：202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(工作日）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，上午8：30——11：30，下午13：30——16：30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481E32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报名地点：秀洲区新城街道办事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1313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(东升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</w:t>
      </w:r>
      <w:r>
        <w:rPr>
          <w:rFonts w:hint="eastAsia" w:ascii="仿宋_GB2312" w:hAnsi="仿宋_GB2312" w:eastAsia="仿宋_GB2312" w:cs="仿宋_GB2312"/>
          <w:sz w:val="32"/>
          <w:szCs w:val="32"/>
        </w:rPr>
        <w:t>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1581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秀宏大楼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楼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 w14:paraId="3A855D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报名时需提供以下材料：《报名表》（见附件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、彩色一寸照两张、身份证（原件及复印件）、户口簿（原件及复印件）、学历证书（原件及复印件）、相关荣誉证书等。本次报名采取现场报名，不接受网上和其他形式报名，如本人不能到现场报名的，可委托他人代报（须提供代报名委托书）。报考人员经审核符合所报岗位条件的，入围笔试。</w:t>
      </w:r>
    </w:p>
    <w:p w14:paraId="5011E3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报名人数不足1：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比例的，酌</w:t>
      </w:r>
      <w:r>
        <w:rPr>
          <w:rFonts w:hint="eastAsia" w:ascii="仿宋_GB2312" w:hAnsi="仿宋_GB2312" w:eastAsia="仿宋_GB2312" w:cs="仿宋_GB2312"/>
          <w:sz w:val="32"/>
          <w:szCs w:val="32"/>
        </w:rPr>
        <w:t>情核减或取消招聘岗位。</w:t>
      </w:r>
    </w:p>
    <w:p w14:paraId="2E41A7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考试</w:t>
      </w:r>
    </w:p>
    <w:p w14:paraId="6AA4B0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本次公开招聘考试由嘉兴市秀洲区新城街道组织实施，采取笔试、面试相结合的方式进行。</w:t>
      </w:r>
    </w:p>
    <w:p w14:paraId="41AFCA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若符合条件的报名人数不超过15人（含15人）的，则直接进入面试环节，总成绩=面试成绩。若面试成绩相等造成入围人数超过选聘计划数的，另行组织加试。</w:t>
      </w:r>
    </w:p>
    <w:p w14:paraId="7DD0FB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若符合条件的报名人数超过15人的，则需进行笔试、面试。总成绩＝笔试成绩×40%+面试成绩×60%。若总成绩相等的，按笔试成绩高的排位在前。</w:t>
      </w:r>
    </w:p>
    <w:p w14:paraId="0021AF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1.笔试</w:t>
      </w:r>
    </w:p>
    <w:p w14:paraId="056455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笔试内容采用文字综合能力、专业知识等形式测试，满分为100分。笔试对象不按规定的时间和地点参加笔试的，视作放弃笔试。笔试结束后，根据招聘岗位笔试成绩从高分到低分按1∶3比例确定面试对象，第3名同分者一并入围。（不足比例的按实际人数确定）。</w:t>
      </w:r>
    </w:p>
    <w:p w14:paraId="6430B7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2.面试</w:t>
      </w:r>
    </w:p>
    <w:p w14:paraId="2C61F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面试主要测试应聘者口头表达能力、专业知识水平和分析解决问题的能力等。面试成绩满分为100分，合格分为75分，面试不合格的不列入体检、考察对象。面试对象不按规定的时间和地点参加面试的，视作放弃面试。</w:t>
      </w:r>
    </w:p>
    <w:p w14:paraId="26D7ED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）体检</w:t>
      </w:r>
    </w:p>
    <w:p w14:paraId="66EEAA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根据考试总成绩，从高分到低分按招聘计划的1∶1比例确定体检对象。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体检参照我省公务员招录的有关规定执行。报考人员不按规定的时间、地点参加体检，视作放弃体检。体检费用由考生自理。</w:t>
      </w:r>
    </w:p>
    <w:p w14:paraId="1DF0858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</w:rPr>
        <w:t>）考察</w:t>
      </w:r>
    </w:p>
    <w:p w14:paraId="4A6428F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对体检合格的人员根据应聘职位的要求，进行全面考察。考察内容主要包括应聘人员的政治思想、道德品质、能力素质、学习和工作表现、遵纪守法、廉洁自律等方面的情况，重点审查是否具有不得录用的情形。</w:t>
      </w:r>
    </w:p>
    <w:p w14:paraId="772C8F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" w:hAnsi="楷体" w:eastAsia="楷体" w:cs="Arial"/>
          <w:sz w:val="32"/>
          <w:szCs w:val="32"/>
        </w:rPr>
      </w:pPr>
      <w:r>
        <w:rPr>
          <w:rFonts w:ascii="楷体" w:hAnsi="楷体" w:eastAsia="楷体" w:cs="Arial"/>
          <w:sz w:val="32"/>
          <w:szCs w:val="32"/>
        </w:rPr>
        <w:t>（</w:t>
      </w:r>
      <w:r>
        <w:rPr>
          <w:rFonts w:hint="eastAsia" w:ascii="楷体" w:hAnsi="楷体" w:eastAsia="楷体" w:cs="Arial"/>
          <w:sz w:val="32"/>
          <w:szCs w:val="32"/>
          <w:lang w:val="en-US" w:eastAsia="zh-CN"/>
        </w:rPr>
        <w:t>五</w:t>
      </w:r>
      <w:r>
        <w:rPr>
          <w:rFonts w:ascii="楷体" w:hAnsi="楷体" w:eastAsia="楷体" w:cs="Arial"/>
          <w:sz w:val="32"/>
          <w:szCs w:val="32"/>
        </w:rPr>
        <w:t>）</w:t>
      </w:r>
      <w:r>
        <w:rPr>
          <w:rFonts w:hint="eastAsia" w:ascii="楷体" w:hAnsi="楷体" w:eastAsia="楷体" w:cs="Arial"/>
          <w:sz w:val="32"/>
          <w:szCs w:val="32"/>
        </w:rPr>
        <w:t>党工委讨论决定拟录用人员</w:t>
      </w:r>
    </w:p>
    <w:p w14:paraId="448C8A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考察结束后，考察组形成书面考察材料，向街道党工委汇报考察情况，由街道党工委讨论决定拟录用人员。</w:t>
      </w:r>
    </w:p>
    <w:p w14:paraId="1151FA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楷体" w:hAnsi="楷体" w:eastAsia="楷体" w:cs="Arial"/>
          <w:sz w:val="32"/>
          <w:szCs w:val="32"/>
        </w:rPr>
      </w:pPr>
      <w:r>
        <w:rPr>
          <w:rFonts w:ascii="楷体" w:hAnsi="楷体" w:eastAsia="楷体" w:cs="Arial"/>
          <w:sz w:val="32"/>
          <w:szCs w:val="32"/>
        </w:rPr>
        <w:t>（</w:t>
      </w:r>
      <w:r>
        <w:rPr>
          <w:rFonts w:hint="eastAsia" w:ascii="楷体" w:hAnsi="楷体" w:eastAsia="楷体" w:cs="Arial"/>
          <w:sz w:val="32"/>
          <w:szCs w:val="32"/>
          <w:lang w:val="en-US" w:eastAsia="zh-CN"/>
        </w:rPr>
        <w:t>六</w:t>
      </w:r>
      <w:r>
        <w:rPr>
          <w:rFonts w:ascii="楷体" w:hAnsi="楷体" w:eastAsia="楷体" w:cs="Arial"/>
          <w:sz w:val="32"/>
          <w:szCs w:val="32"/>
        </w:rPr>
        <w:t>）公示</w:t>
      </w:r>
    </w:p>
    <w:p w14:paraId="1C761B3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根据考察结果确定拟聘用人员名单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，在嘉兴人才人力网（www.jxrc.cn）上公示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个工作日，公示期满后，没有反映问题或反映有问题经查实不影响聘用的，予以聘用。对反映有影响聘用问题并查有实据的，不予聘用；对反映的问题一时难以查实的，将暂缓聘用，待查清后再决定是否聘用。决定不予聘用的，在相应总成绩中按从高分到低分依次递补。</w:t>
      </w:r>
    </w:p>
    <w:p w14:paraId="55C627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楷体" w:hAnsi="楷体" w:eastAsia="楷体" w:cs="Arial"/>
          <w:sz w:val="32"/>
          <w:szCs w:val="32"/>
        </w:rPr>
      </w:pPr>
      <w:r>
        <w:rPr>
          <w:rFonts w:ascii="楷体" w:hAnsi="楷体" w:eastAsia="楷体" w:cs="Arial"/>
          <w:sz w:val="32"/>
          <w:szCs w:val="32"/>
        </w:rPr>
        <w:t>（</w:t>
      </w:r>
      <w:r>
        <w:rPr>
          <w:rFonts w:hint="eastAsia" w:ascii="楷体" w:hAnsi="楷体" w:eastAsia="楷体" w:cs="Arial"/>
          <w:sz w:val="32"/>
          <w:szCs w:val="32"/>
          <w:lang w:val="en-US" w:eastAsia="zh-CN"/>
        </w:rPr>
        <w:t>七</w:t>
      </w:r>
      <w:r>
        <w:rPr>
          <w:rFonts w:ascii="楷体" w:hAnsi="楷体" w:eastAsia="楷体" w:cs="Arial"/>
          <w:sz w:val="32"/>
          <w:szCs w:val="32"/>
        </w:rPr>
        <w:t>）聘用</w:t>
      </w:r>
    </w:p>
    <w:p w14:paraId="30DCAE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确定聘用人选后，按《劳动合同法》的规定执行。拟聘用人员无正当理由逾期不报到的，取消聘用资格。</w:t>
      </w:r>
    </w:p>
    <w:p w14:paraId="1B1E59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Arial"/>
          <w:sz w:val="32"/>
          <w:szCs w:val="32"/>
        </w:rPr>
      </w:pPr>
      <w:r>
        <w:rPr>
          <w:rFonts w:ascii="黑体" w:hAnsi="黑体" w:eastAsia="黑体" w:cs="Arial"/>
          <w:sz w:val="32"/>
          <w:szCs w:val="32"/>
        </w:rPr>
        <w:t>四、其他事项</w:t>
      </w:r>
    </w:p>
    <w:p w14:paraId="3B317C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1.报考人员提交材料应当真实、准确、有效。凡提供虚假申请材料获取报考资格的，一经查实，即取消报考资格。</w:t>
      </w:r>
    </w:p>
    <w:p w14:paraId="6FEE20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2.在面试、考察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公示等环节因报考人员主动放弃等原因出现人选空缺的，由街道决定是否进行递补。</w:t>
      </w:r>
    </w:p>
    <w:p w14:paraId="5E670E0B">
      <w:pPr>
        <w:pStyle w:val="6"/>
        <w:keepNext w:val="0"/>
        <w:keepLines w:val="0"/>
        <w:pageBreakBefore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聘用人员自报到后签订劳动合同，实行试用期制度，试用期满后经考核不合格的予以解聘。试用期未满离职的，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由街道决定是否进行递补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（未参加面试和面试不合格的人员不得递补）。</w:t>
      </w:r>
    </w:p>
    <w:p w14:paraId="10A4E1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未尽事宜，由招聘单位依据有关文件规定执行。</w:t>
      </w:r>
    </w:p>
    <w:p w14:paraId="4AE9D1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0573-83593404，0573-83680084</w:t>
      </w:r>
    </w:p>
    <w:p w14:paraId="559046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BB550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</w:t>
      </w:r>
    </w:p>
    <w:p w14:paraId="00950D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560" w:firstLineChars="8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中共嘉兴市秀洲区新城街道工作委员会</w:t>
      </w:r>
    </w:p>
    <w:p w14:paraId="608932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5FFBC2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pacing w:val="-2"/>
          <w:sz w:val="30"/>
          <w:szCs w:val="30"/>
        </w:rPr>
      </w:pPr>
    </w:p>
    <w:p w14:paraId="34AA02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ascii="仿宋" w:hAnsi="仿宋" w:eastAsia="仿宋"/>
          <w:spacing w:val="-2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418" w:right="1701" w:bottom="1418" w:left="1701" w:header="851" w:footer="992" w:gutter="0"/>
          <w:cols w:space="720" w:num="1"/>
          <w:docGrid w:type="lines" w:linePitch="312" w:charSpace="0"/>
        </w:sectPr>
      </w:pPr>
    </w:p>
    <w:p w14:paraId="285E64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国标黑体" w:hAnsi="国标黑体" w:eastAsia="国标黑体" w:cs="国标黑体"/>
          <w:spacing w:val="-16"/>
          <w:sz w:val="32"/>
          <w:szCs w:val="32"/>
          <w:lang w:val="en-US" w:eastAsia="zh-CN"/>
        </w:rPr>
      </w:pPr>
      <w:r>
        <w:rPr>
          <w:rFonts w:hint="eastAsia" w:ascii="国标黑体" w:hAnsi="国标黑体" w:eastAsia="国标黑体" w:cs="国标黑体"/>
          <w:spacing w:val="-2"/>
          <w:sz w:val="32"/>
          <w:szCs w:val="32"/>
        </w:rPr>
        <w:t>附件</w:t>
      </w:r>
      <w:r>
        <w:rPr>
          <w:rFonts w:hint="eastAsia" w:ascii="国标黑体" w:hAnsi="国标黑体" w:eastAsia="国标黑体" w:cs="国标黑体"/>
          <w:spacing w:val="-2"/>
          <w:sz w:val="32"/>
          <w:szCs w:val="32"/>
          <w:lang w:val="en-US" w:eastAsia="zh-CN"/>
        </w:rPr>
        <w:t>1</w:t>
      </w:r>
    </w:p>
    <w:p w14:paraId="6326A0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3382" w:hanging="3382" w:hangingChars="950"/>
        <w:jc w:val="center"/>
        <w:textAlignment w:val="auto"/>
        <w:rPr>
          <w:rFonts w:hint="eastAsia" w:ascii="黑体" w:hAnsi="黑体" w:eastAsia="黑体"/>
          <w:spacing w:val="-2"/>
          <w:sz w:val="36"/>
          <w:szCs w:val="36"/>
        </w:rPr>
      </w:pPr>
      <w:r>
        <w:rPr>
          <w:rFonts w:hint="eastAsia" w:ascii="黑体" w:hAnsi="黑体" w:eastAsia="黑体"/>
          <w:spacing w:val="-2"/>
          <w:sz w:val="36"/>
          <w:szCs w:val="36"/>
        </w:rPr>
        <w:t>新城街道公开招聘</w:t>
      </w:r>
      <w:r>
        <w:rPr>
          <w:rFonts w:hint="eastAsia" w:ascii="黑体" w:hAnsi="黑体" w:eastAsia="黑体"/>
          <w:spacing w:val="-2"/>
          <w:sz w:val="36"/>
          <w:szCs w:val="36"/>
          <w:lang w:val="en-US" w:eastAsia="zh-CN"/>
        </w:rPr>
        <w:t>专职网格员</w:t>
      </w:r>
      <w:r>
        <w:rPr>
          <w:rFonts w:hint="eastAsia" w:ascii="黑体" w:hAnsi="黑体" w:eastAsia="黑体"/>
          <w:spacing w:val="-2"/>
          <w:sz w:val="36"/>
          <w:szCs w:val="36"/>
        </w:rPr>
        <w:t>岗位要求表</w:t>
      </w:r>
    </w:p>
    <w:tbl>
      <w:tblPr>
        <w:tblStyle w:val="7"/>
        <w:tblpPr w:leftFromText="180" w:rightFromText="180" w:vertAnchor="text" w:horzAnchor="page" w:tblpX="1480" w:tblpY="240"/>
        <w:tblOverlap w:val="never"/>
        <w:tblW w:w="145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45"/>
        <w:gridCol w:w="1320"/>
        <w:gridCol w:w="1710"/>
        <w:gridCol w:w="2280"/>
        <w:gridCol w:w="1380"/>
        <w:gridCol w:w="2595"/>
        <w:gridCol w:w="1605"/>
        <w:gridCol w:w="1590"/>
      </w:tblGrid>
      <w:tr w14:paraId="08FF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7" w:type="dxa"/>
            <w:vMerge w:val="restart"/>
            <w:noWrap w:val="0"/>
            <w:vAlign w:val="center"/>
          </w:tcPr>
          <w:p w14:paraId="6B33D4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45" w:type="dxa"/>
            <w:vMerge w:val="restart"/>
            <w:noWrap w:val="0"/>
            <w:vAlign w:val="center"/>
          </w:tcPr>
          <w:p w14:paraId="15A036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招聘单位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 w14:paraId="373F0C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招聘岗位</w:t>
            </w:r>
          </w:p>
        </w:tc>
        <w:tc>
          <w:tcPr>
            <w:tcW w:w="1710" w:type="dxa"/>
            <w:vMerge w:val="restart"/>
            <w:noWrap w:val="0"/>
            <w:vAlign w:val="center"/>
          </w:tcPr>
          <w:p w14:paraId="13CBAF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年龄要求</w:t>
            </w:r>
          </w:p>
        </w:tc>
        <w:tc>
          <w:tcPr>
            <w:tcW w:w="2280" w:type="dxa"/>
            <w:vMerge w:val="restart"/>
            <w:noWrap w:val="0"/>
            <w:vAlign w:val="center"/>
          </w:tcPr>
          <w:p w14:paraId="1B6191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  <w:lang w:eastAsia="zh-CN"/>
              </w:rPr>
              <w:t>户籍所在地</w:t>
            </w:r>
          </w:p>
        </w:tc>
        <w:tc>
          <w:tcPr>
            <w:tcW w:w="1380" w:type="dxa"/>
            <w:vMerge w:val="restart"/>
            <w:noWrap w:val="0"/>
            <w:vAlign w:val="center"/>
          </w:tcPr>
          <w:p w14:paraId="1246E6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招聘人数</w:t>
            </w:r>
          </w:p>
        </w:tc>
        <w:tc>
          <w:tcPr>
            <w:tcW w:w="4200" w:type="dxa"/>
            <w:gridSpan w:val="2"/>
            <w:noWrap w:val="0"/>
            <w:vAlign w:val="center"/>
          </w:tcPr>
          <w:p w14:paraId="7A13B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岗位要求</w:t>
            </w:r>
          </w:p>
        </w:tc>
        <w:tc>
          <w:tcPr>
            <w:tcW w:w="1590" w:type="dxa"/>
            <w:vMerge w:val="restart"/>
            <w:noWrap w:val="0"/>
            <w:vAlign w:val="center"/>
          </w:tcPr>
          <w:p w14:paraId="53323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备注</w:t>
            </w:r>
          </w:p>
        </w:tc>
      </w:tr>
      <w:tr w14:paraId="69DD8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7" w:type="dxa"/>
            <w:vMerge w:val="continue"/>
            <w:noWrap w:val="0"/>
            <w:vAlign w:val="center"/>
          </w:tcPr>
          <w:p w14:paraId="09E60A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 w14:paraId="67AD6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4BABA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noWrap w:val="0"/>
            <w:vAlign w:val="top"/>
          </w:tcPr>
          <w:p w14:paraId="55454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 w14:paraId="0B3BAF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 w14:paraId="35008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56E5F3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605" w:type="dxa"/>
            <w:noWrap w:val="0"/>
            <w:vAlign w:val="center"/>
          </w:tcPr>
          <w:p w14:paraId="5474DF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国标黑体" w:hAnsi="国标黑体" w:eastAsia="国标黑体" w:cs="国标黑体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590" w:type="dxa"/>
            <w:vMerge w:val="continue"/>
            <w:noWrap w:val="0"/>
            <w:vAlign w:val="center"/>
          </w:tcPr>
          <w:p w14:paraId="52FD3C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</w:tr>
      <w:tr w14:paraId="05668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exact"/>
        </w:trPr>
        <w:tc>
          <w:tcPr>
            <w:tcW w:w="817" w:type="dxa"/>
            <w:noWrap w:val="0"/>
            <w:vAlign w:val="center"/>
          </w:tcPr>
          <w:p w14:paraId="66DB7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245" w:type="dxa"/>
            <w:noWrap w:val="0"/>
            <w:vAlign w:val="center"/>
          </w:tcPr>
          <w:p w14:paraId="1E1C0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新城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街道</w:t>
            </w:r>
          </w:p>
        </w:tc>
        <w:tc>
          <w:tcPr>
            <w:tcW w:w="1320" w:type="dxa"/>
            <w:noWrap w:val="0"/>
            <w:vAlign w:val="center"/>
          </w:tcPr>
          <w:p w14:paraId="2680A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专职网格员</w:t>
            </w:r>
          </w:p>
        </w:tc>
        <w:tc>
          <w:tcPr>
            <w:tcW w:w="1710" w:type="dxa"/>
            <w:noWrap w:val="0"/>
            <w:vAlign w:val="center"/>
          </w:tcPr>
          <w:p w14:paraId="27C8A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以下（19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日以后出生）</w:t>
            </w:r>
          </w:p>
        </w:tc>
        <w:tc>
          <w:tcPr>
            <w:tcW w:w="2280" w:type="dxa"/>
            <w:noWrap w:val="0"/>
            <w:vAlign w:val="center"/>
          </w:tcPr>
          <w:p w14:paraId="39A74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秀洲区（不含嘉北街道、塘汇街道）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户籍（以202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12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日户口所在地为准）</w:t>
            </w:r>
          </w:p>
        </w:tc>
        <w:tc>
          <w:tcPr>
            <w:tcW w:w="1380" w:type="dxa"/>
            <w:noWrap w:val="0"/>
            <w:vAlign w:val="center"/>
          </w:tcPr>
          <w:p w14:paraId="13189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95" w:type="dxa"/>
            <w:noWrap w:val="0"/>
            <w:vAlign w:val="center"/>
          </w:tcPr>
          <w:p w14:paraId="5E545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经济学类、财政学类、金融学类、经济与贸易类、法学类、社会学类</w:t>
            </w:r>
          </w:p>
        </w:tc>
        <w:tc>
          <w:tcPr>
            <w:tcW w:w="1605" w:type="dxa"/>
            <w:noWrap w:val="0"/>
            <w:vAlign w:val="center"/>
          </w:tcPr>
          <w:p w14:paraId="156F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1590" w:type="dxa"/>
            <w:noWrap w:val="0"/>
            <w:vAlign w:val="center"/>
          </w:tcPr>
          <w:p w14:paraId="381D2F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15D08A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3382" w:hanging="3382" w:hangingChars="950"/>
        <w:jc w:val="center"/>
        <w:textAlignment w:val="auto"/>
        <w:rPr>
          <w:rFonts w:hint="eastAsia" w:ascii="黑体" w:hAnsi="黑体" w:eastAsia="黑体"/>
          <w:spacing w:val="-2"/>
          <w:sz w:val="36"/>
          <w:szCs w:val="36"/>
        </w:rPr>
      </w:pPr>
    </w:p>
    <w:p w14:paraId="6E8761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701" w:right="1418" w:bottom="1701" w:left="1418" w:header="851" w:footer="992" w:gutter="0"/>
          <w:cols w:space="720" w:num="1"/>
          <w:docGrid w:type="linesAndChars" w:linePitch="312" w:charSpace="0"/>
        </w:sectPr>
      </w:pPr>
    </w:p>
    <w:p w14:paraId="600249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微软雅黑" w:hAnsi="微软雅黑" w:eastAsia="微软雅黑"/>
          <w:b/>
          <w:sz w:val="36"/>
          <w:szCs w:val="36"/>
        </w:rPr>
      </w:pPr>
      <w:r>
        <w:rPr>
          <w:rFonts w:hint="eastAsia" w:ascii="国标黑体" w:hAnsi="国标黑体" w:eastAsia="国标黑体" w:cs="国标黑体"/>
          <w:spacing w:val="-2"/>
          <w:sz w:val="30"/>
          <w:szCs w:val="30"/>
        </w:rPr>
        <w:t>附件</w:t>
      </w:r>
      <w:r>
        <w:rPr>
          <w:rFonts w:hint="eastAsia" w:ascii="国标黑体" w:hAnsi="国标黑体" w:eastAsia="国标黑体" w:cs="国标黑体"/>
          <w:spacing w:val="-16"/>
          <w:sz w:val="30"/>
          <w:szCs w:val="30"/>
          <w:lang w:val="en-US" w:eastAsia="zh-CN"/>
        </w:rPr>
        <w:t>2</w:t>
      </w:r>
    </w:p>
    <w:p w14:paraId="413338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秀洲区新城街道招聘</w:t>
      </w:r>
      <w:r>
        <w:rPr>
          <w:rFonts w:hint="eastAsia" w:ascii="黑体" w:hAnsi="黑体" w:eastAsia="黑体"/>
          <w:spacing w:val="-2"/>
          <w:sz w:val="36"/>
          <w:szCs w:val="36"/>
          <w:lang w:val="en-US" w:eastAsia="zh-CN"/>
        </w:rPr>
        <w:t>专职网格员</w:t>
      </w:r>
      <w:r>
        <w:rPr>
          <w:rFonts w:hint="eastAsia" w:ascii="黑体" w:hAnsi="黑体" w:eastAsia="黑体"/>
          <w:sz w:val="36"/>
          <w:szCs w:val="36"/>
        </w:rPr>
        <w:t>报名表</w:t>
      </w:r>
    </w:p>
    <w:p w14:paraId="4B15B8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宋体" w:hAnsi="宋体" w:cs="宋体"/>
          <w:kern w:val="0"/>
          <w:sz w:val="24"/>
        </w:rPr>
        <w:t>报考岗位：</w:t>
      </w:r>
    </w:p>
    <w:tbl>
      <w:tblPr>
        <w:tblStyle w:val="7"/>
        <w:tblW w:w="9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20"/>
        <w:gridCol w:w="1089"/>
        <w:gridCol w:w="750"/>
        <w:gridCol w:w="360"/>
        <w:gridCol w:w="380"/>
        <w:gridCol w:w="360"/>
        <w:gridCol w:w="316"/>
        <w:gridCol w:w="404"/>
        <w:gridCol w:w="1113"/>
        <w:gridCol w:w="12"/>
        <w:gridCol w:w="855"/>
        <w:gridCol w:w="866"/>
        <w:gridCol w:w="2031"/>
      </w:tblGrid>
      <w:tr w14:paraId="42AB6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 w14:paraId="5C2B9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姓名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 w14:paraId="2BBCE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7657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性别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 w14:paraId="382F6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3C68A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出生年月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5F41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 w14:paraId="26F14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866" w:type="dxa"/>
            <w:noWrap w:val="0"/>
            <w:vAlign w:val="center"/>
          </w:tcPr>
          <w:p w14:paraId="3AF23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1" w:type="dxa"/>
            <w:vMerge w:val="restart"/>
            <w:noWrap w:val="0"/>
            <w:vAlign w:val="center"/>
          </w:tcPr>
          <w:p w14:paraId="5D56C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D310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 w14:paraId="1349E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曾用名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 w14:paraId="73AD4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4BF3E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婚否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 w14:paraId="70F21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1231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AA7A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 w14:paraId="1DA48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籍贯</w:t>
            </w:r>
          </w:p>
        </w:tc>
        <w:tc>
          <w:tcPr>
            <w:tcW w:w="866" w:type="dxa"/>
            <w:noWrap w:val="0"/>
            <w:vAlign w:val="center"/>
          </w:tcPr>
          <w:p w14:paraId="104F8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 w14:paraId="3D22D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59C3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116" w:type="dxa"/>
            <w:noWrap w:val="0"/>
            <w:vAlign w:val="center"/>
          </w:tcPr>
          <w:p w14:paraId="413BF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学历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 w14:paraId="52D39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1363E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毕业学校</w:t>
            </w:r>
          </w:p>
          <w:p w14:paraId="3EFEE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及专业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 w14:paraId="4ED1A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 w14:paraId="45C66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毕业</w:t>
            </w:r>
          </w:p>
          <w:p w14:paraId="2B1BF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时间</w:t>
            </w:r>
          </w:p>
        </w:tc>
        <w:tc>
          <w:tcPr>
            <w:tcW w:w="866" w:type="dxa"/>
            <w:noWrap w:val="0"/>
            <w:vAlign w:val="center"/>
          </w:tcPr>
          <w:p w14:paraId="41FB6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 w14:paraId="38213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40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6" w:type="dxa"/>
            <w:noWrap w:val="0"/>
            <w:vAlign w:val="center"/>
          </w:tcPr>
          <w:p w14:paraId="1DF68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健康状况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 w14:paraId="49B83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3B1D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身高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 w14:paraId="00BBD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517" w:type="dxa"/>
            <w:gridSpan w:val="2"/>
            <w:noWrap w:val="0"/>
            <w:vAlign w:val="center"/>
          </w:tcPr>
          <w:p w14:paraId="5398C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联系电话</w:t>
            </w:r>
          </w:p>
        </w:tc>
        <w:tc>
          <w:tcPr>
            <w:tcW w:w="3764" w:type="dxa"/>
            <w:gridSpan w:val="4"/>
            <w:noWrap w:val="0"/>
            <w:vAlign w:val="center"/>
          </w:tcPr>
          <w:p w14:paraId="4EBE1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</w:tr>
      <w:tr w14:paraId="3582B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16" w:type="dxa"/>
            <w:noWrap w:val="0"/>
            <w:vAlign w:val="center"/>
          </w:tcPr>
          <w:p w14:paraId="7B122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家庭地址</w:t>
            </w:r>
          </w:p>
        </w:tc>
        <w:tc>
          <w:tcPr>
            <w:tcW w:w="8556" w:type="dxa"/>
            <w:gridSpan w:val="13"/>
            <w:noWrap w:val="0"/>
            <w:vAlign w:val="center"/>
          </w:tcPr>
          <w:p w14:paraId="31759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</w:tr>
      <w:tr w14:paraId="58AF4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5" w:type="dxa"/>
            <w:gridSpan w:val="3"/>
            <w:noWrap w:val="0"/>
            <w:vAlign w:val="center"/>
          </w:tcPr>
          <w:p w14:paraId="5995C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身份证号码</w:t>
            </w:r>
          </w:p>
        </w:tc>
        <w:tc>
          <w:tcPr>
            <w:tcW w:w="7447" w:type="dxa"/>
            <w:gridSpan w:val="11"/>
            <w:noWrap w:val="0"/>
            <w:vAlign w:val="center"/>
          </w:tcPr>
          <w:p w14:paraId="67438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</w:tr>
      <w:tr w14:paraId="69936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 w14:paraId="62F26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家</w:t>
            </w:r>
          </w:p>
          <w:p w14:paraId="5E746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庭</w:t>
            </w:r>
          </w:p>
          <w:p w14:paraId="74B3C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主</w:t>
            </w:r>
          </w:p>
          <w:p w14:paraId="29B3D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要</w:t>
            </w:r>
          </w:p>
          <w:p w14:paraId="52DBC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成</w:t>
            </w:r>
          </w:p>
          <w:p w14:paraId="6FAA0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员</w:t>
            </w:r>
          </w:p>
        </w:tc>
        <w:tc>
          <w:tcPr>
            <w:tcW w:w="1089" w:type="dxa"/>
            <w:noWrap w:val="0"/>
            <w:vAlign w:val="center"/>
          </w:tcPr>
          <w:p w14:paraId="06E6D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称呼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 w14:paraId="284E4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姓名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 w14:paraId="5A278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年龄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 w14:paraId="363C8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工作单位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 w14:paraId="59591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联系电话</w:t>
            </w:r>
          </w:p>
        </w:tc>
      </w:tr>
      <w:tr w14:paraId="6CC3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097C8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0BD3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094AB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6FAA3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 w14:paraId="48AB0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34D69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72932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6350B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0697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3D57C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38ED7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 w14:paraId="27D82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4ACFA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05EF6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1752B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137A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6F228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0B654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 w14:paraId="24840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12359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01108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701AF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66FB1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67C07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07DC5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700" w:type="dxa"/>
            <w:gridSpan w:val="5"/>
            <w:noWrap w:val="0"/>
            <w:vAlign w:val="center"/>
          </w:tcPr>
          <w:p w14:paraId="4B2D2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26957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3BB13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 w14:paraId="2FE6E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简</w:t>
            </w:r>
          </w:p>
          <w:p w14:paraId="16684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历</w:t>
            </w:r>
          </w:p>
        </w:tc>
        <w:tc>
          <w:tcPr>
            <w:tcW w:w="1089" w:type="dxa"/>
            <w:noWrap w:val="0"/>
            <w:vAlign w:val="center"/>
          </w:tcPr>
          <w:p w14:paraId="0DBCA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起时间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 w14:paraId="4B278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止时间</w:t>
            </w:r>
          </w:p>
        </w:tc>
        <w:tc>
          <w:tcPr>
            <w:tcW w:w="3440" w:type="dxa"/>
            <w:gridSpan w:val="7"/>
            <w:noWrap w:val="0"/>
            <w:vAlign w:val="center"/>
          </w:tcPr>
          <w:p w14:paraId="7CC01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何地何单位何部门工作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 w14:paraId="790CF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何种工作</w:t>
            </w:r>
          </w:p>
        </w:tc>
      </w:tr>
      <w:tr w14:paraId="43311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7DED6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A598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7C94E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 w14:paraId="15E92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44788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0240F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3E8A2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64B6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247F5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 w14:paraId="1FF72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4E50E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22BE4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6F104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BE60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 w14:paraId="5E36E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3440" w:type="dxa"/>
            <w:gridSpan w:val="7"/>
            <w:noWrap w:val="0"/>
            <w:vAlign w:val="center"/>
          </w:tcPr>
          <w:p w14:paraId="0E11E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  <w:tc>
          <w:tcPr>
            <w:tcW w:w="2897" w:type="dxa"/>
            <w:gridSpan w:val="2"/>
            <w:noWrap w:val="0"/>
            <w:vAlign w:val="center"/>
          </w:tcPr>
          <w:p w14:paraId="52063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</w:p>
        </w:tc>
      </w:tr>
      <w:tr w14:paraId="288C4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 w14:paraId="76EBA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CC43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 w14:paraId="3CB7B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3440" w:type="dxa"/>
            <w:gridSpan w:val="7"/>
            <w:noWrap w:val="0"/>
            <w:vAlign w:val="center"/>
          </w:tcPr>
          <w:p w14:paraId="75260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  <w:tc>
          <w:tcPr>
            <w:tcW w:w="2897" w:type="dxa"/>
            <w:gridSpan w:val="2"/>
            <w:noWrap w:val="0"/>
            <w:vAlign w:val="center"/>
          </w:tcPr>
          <w:p w14:paraId="2615B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spacing w:val="20"/>
                <w:kern w:val="0"/>
                <w:szCs w:val="21"/>
              </w:rPr>
            </w:pPr>
            <w:r>
              <w:rPr>
                <w:rFonts w:hint="eastAsia" w:cs="宋体"/>
                <w:spacing w:val="20"/>
                <w:kern w:val="0"/>
                <w:szCs w:val="21"/>
              </w:rPr>
              <w:t> </w:t>
            </w:r>
          </w:p>
        </w:tc>
      </w:tr>
      <w:tr w14:paraId="76F98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136" w:type="dxa"/>
            <w:gridSpan w:val="2"/>
            <w:noWrap w:val="0"/>
            <w:vAlign w:val="center"/>
          </w:tcPr>
          <w:p w14:paraId="3A80B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组织</w:t>
            </w:r>
          </w:p>
          <w:p w14:paraId="440E2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人事</w:t>
            </w:r>
          </w:p>
          <w:p w14:paraId="071DD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审核</w:t>
            </w:r>
          </w:p>
          <w:p w14:paraId="5F74C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意见</w:t>
            </w:r>
          </w:p>
        </w:tc>
        <w:tc>
          <w:tcPr>
            <w:tcW w:w="8536" w:type="dxa"/>
            <w:gridSpan w:val="12"/>
            <w:noWrap w:val="0"/>
            <w:vAlign w:val="top"/>
          </w:tcPr>
          <w:p w14:paraId="3BCF0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</w:t>
            </w:r>
          </w:p>
          <w:p w14:paraId="53D03D62">
            <w:pPr>
              <w:pStyle w:val="2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1118B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516" w:firstLineChars="246"/>
              <w:jc w:val="left"/>
              <w:textAlignment w:val="auto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年      月     日</w:t>
            </w:r>
          </w:p>
        </w:tc>
      </w:tr>
    </w:tbl>
    <w:p w14:paraId="024BE1D5">
      <w:pPr>
        <w:spacing w:line="560" w:lineRule="exact"/>
        <w:rPr>
          <w:rFonts w:ascii="仿宋_GB2312" w:hAnsi="仿宋" w:eastAsia="仿宋_GB2312"/>
          <w:color w:val="auto"/>
          <w:spacing w:val="-2"/>
          <w:sz w:val="32"/>
          <w:szCs w:val="32"/>
        </w:rPr>
      </w:pPr>
    </w:p>
    <w:sectPr>
      <w:pgSz w:w="11906" w:h="16838"/>
      <w:pgMar w:top="1701" w:right="1701" w:bottom="1701" w:left="1701" w:header="1134" w:footer="1134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01196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 w14:paraId="62EFB885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60778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4AA4608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3YTQ0ODBkZDExNDgyNDc1ZjA1N2E4NGI3NjNkNTUifQ=="/>
  </w:docVars>
  <w:rsids>
    <w:rsidRoot w:val="0043621E"/>
    <w:rsid w:val="000072C1"/>
    <w:rsid w:val="0007664A"/>
    <w:rsid w:val="001C680D"/>
    <w:rsid w:val="002438D2"/>
    <w:rsid w:val="00263D02"/>
    <w:rsid w:val="002E55D5"/>
    <w:rsid w:val="00303348"/>
    <w:rsid w:val="00383567"/>
    <w:rsid w:val="0039490D"/>
    <w:rsid w:val="0043621E"/>
    <w:rsid w:val="0058364D"/>
    <w:rsid w:val="005945E5"/>
    <w:rsid w:val="00625DB3"/>
    <w:rsid w:val="00737AFA"/>
    <w:rsid w:val="00825756"/>
    <w:rsid w:val="0082729A"/>
    <w:rsid w:val="00833105"/>
    <w:rsid w:val="00951F21"/>
    <w:rsid w:val="009C237A"/>
    <w:rsid w:val="00AC6205"/>
    <w:rsid w:val="00C04E8A"/>
    <w:rsid w:val="00C5301A"/>
    <w:rsid w:val="00CB417F"/>
    <w:rsid w:val="00D0145B"/>
    <w:rsid w:val="00E734C1"/>
    <w:rsid w:val="00F970B5"/>
    <w:rsid w:val="02AC7FF3"/>
    <w:rsid w:val="03E272F9"/>
    <w:rsid w:val="04C3735B"/>
    <w:rsid w:val="05605A9B"/>
    <w:rsid w:val="065C1416"/>
    <w:rsid w:val="08CA35E8"/>
    <w:rsid w:val="09957BC4"/>
    <w:rsid w:val="0A07122A"/>
    <w:rsid w:val="0A47384C"/>
    <w:rsid w:val="0AD84D58"/>
    <w:rsid w:val="0B8B007F"/>
    <w:rsid w:val="0CB42FE4"/>
    <w:rsid w:val="0D035ED8"/>
    <w:rsid w:val="10790234"/>
    <w:rsid w:val="10DD79E1"/>
    <w:rsid w:val="114F6A89"/>
    <w:rsid w:val="115D4462"/>
    <w:rsid w:val="11CE0F9D"/>
    <w:rsid w:val="1219493F"/>
    <w:rsid w:val="13120A5E"/>
    <w:rsid w:val="13B033EA"/>
    <w:rsid w:val="140C22F2"/>
    <w:rsid w:val="14550167"/>
    <w:rsid w:val="14D21B34"/>
    <w:rsid w:val="14E16E52"/>
    <w:rsid w:val="14F44783"/>
    <w:rsid w:val="151B24AF"/>
    <w:rsid w:val="16DB2490"/>
    <w:rsid w:val="171A3A2D"/>
    <w:rsid w:val="17E16C7C"/>
    <w:rsid w:val="19D30B88"/>
    <w:rsid w:val="19E46AD2"/>
    <w:rsid w:val="19E95742"/>
    <w:rsid w:val="1A524C3A"/>
    <w:rsid w:val="1B6428A4"/>
    <w:rsid w:val="1B8048E6"/>
    <w:rsid w:val="1B9F7DE6"/>
    <w:rsid w:val="20F92DDC"/>
    <w:rsid w:val="217B0E7A"/>
    <w:rsid w:val="23412E99"/>
    <w:rsid w:val="23AF532B"/>
    <w:rsid w:val="2697665E"/>
    <w:rsid w:val="292457B7"/>
    <w:rsid w:val="2A4A170A"/>
    <w:rsid w:val="2AA73585"/>
    <w:rsid w:val="2AF41D2D"/>
    <w:rsid w:val="2B2F7FE6"/>
    <w:rsid w:val="2DDC694B"/>
    <w:rsid w:val="2DF55829"/>
    <w:rsid w:val="2EAB0AAB"/>
    <w:rsid w:val="2EC664C6"/>
    <w:rsid w:val="330F5F53"/>
    <w:rsid w:val="35D65462"/>
    <w:rsid w:val="35E069CA"/>
    <w:rsid w:val="36767924"/>
    <w:rsid w:val="36785717"/>
    <w:rsid w:val="395D152B"/>
    <w:rsid w:val="39BD13B3"/>
    <w:rsid w:val="3A830C4D"/>
    <w:rsid w:val="3AB939E6"/>
    <w:rsid w:val="3AE56491"/>
    <w:rsid w:val="3B674531"/>
    <w:rsid w:val="3CCE0ED2"/>
    <w:rsid w:val="3D2959BD"/>
    <w:rsid w:val="3E0A01D9"/>
    <w:rsid w:val="3F8D5553"/>
    <w:rsid w:val="3FBC4A1D"/>
    <w:rsid w:val="42C4601A"/>
    <w:rsid w:val="431B29EF"/>
    <w:rsid w:val="4358A820"/>
    <w:rsid w:val="43B42BA8"/>
    <w:rsid w:val="447F62F0"/>
    <w:rsid w:val="448A6C31"/>
    <w:rsid w:val="470D7639"/>
    <w:rsid w:val="47B10A89"/>
    <w:rsid w:val="48EE4592"/>
    <w:rsid w:val="49486249"/>
    <w:rsid w:val="4BC15658"/>
    <w:rsid w:val="4D8C30C6"/>
    <w:rsid w:val="4EDD2072"/>
    <w:rsid w:val="4EF34216"/>
    <w:rsid w:val="4F943D9F"/>
    <w:rsid w:val="4FE804EA"/>
    <w:rsid w:val="510460CD"/>
    <w:rsid w:val="51204DE5"/>
    <w:rsid w:val="5126542F"/>
    <w:rsid w:val="522030C9"/>
    <w:rsid w:val="52F201A7"/>
    <w:rsid w:val="550541C2"/>
    <w:rsid w:val="55AA4971"/>
    <w:rsid w:val="5A7857FC"/>
    <w:rsid w:val="5AA426FF"/>
    <w:rsid w:val="5D5977A1"/>
    <w:rsid w:val="5E7B3747"/>
    <w:rsid w:val="5FDFF596"/>
    <w:rsid w:val="5FFF19D5"/>
    <w:rsid w:val="607448F1"/>
    <w:rsid w:val="60DA7A74"/>
    <w:rsid w:val="612A0AF8"/>
    <w:rsid w:val="61934CA4"/>
    <w:rsid w:val="61B54E59"/>
    <w:rsid w:val="627B6500"/>
    <w:rsid w:val="633B16F7"/>
    <w:rsid w:val="653C611B"/>
    <w:rsid w:val="67006EDF"/>
    <w:rsid w:val="68305A7D"/>
    <w:rsid w:val="68C21434"/>
    <w:rsid w:val="69F0050A"/>
    <w:rsid w:val="6BBD3BCF"/>
    <w:rsid w:val="6D062D75"/>
    <w:rsid w:val="6E377695"/>
    <w:rsid w:val="6F0E0FA0"/>
    <w:rsid w:val="708E2E66"/>
    <w:rsid w:val="71542301"/>
    <w:rsid w:val="71697A7C"/>
    <w:rsid w:val="72CF300E"/>
    <w:rsid w:val="749B7C5B"/>
    <w:rsid w:val="74FD067F"/>
    <w:rsid w:val="76764668"/>
    <w:rsid w:val="782530AA"/>
    <w:rsid w:val="7B824A47"/>
    <w:rsid w:val="7B9C1CE2"/>
    <w:rsid w:val="7CB209FA"/>
    <w:rsid w:val="7EFD46EF"/>
    <w:rsid w:val="7F385146"/>
    <w:rsid w:val="BF5C5F74"/>
    <w:rsid w:val="DFDE2108"/>
    <w:rsid w:val="EF5E5FD4"/>
    <w:rsid w:val="F17CC37B"/>
    <w:rsid w:val="FDFF4DBF"/>
    <w:rsid w:val="FF8F7616"/>
    <w:rsid w:val="FF9F02BB"/>
    <w:rsid w:val="FFF6D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semiHidden/>
    <w:qFormat/>
    <w:uiPriority w:val="0"/>
    <w:rPr>
      <w:rFonts w:ascii="Arial Unicode MS" w:hAnsi="Arial Unicode MS" w:eastAsia="Arial Unicode MS" w:cs="Arial Unicode MS"/>
      <w:sz w:val="31"/>
      <w:szCs w:val="31"/>
      <w:lang w:val="en-US" w:eastAsia="en-US" w:bidi="ar-SA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1769</Words>
  <Characters>1848</Characters>
  <Lines>19</Lines>
  <Paragraphs>5</Paragraphs>
  <TotalTime>3</TotalTime>
  <ScaleCrop>false</ScaleCrop>
  <LinksUpToDate>false</LinksUpToDate>
  <CharactersWithSpaces>1857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2023-06-01T00:55:00Z</dcterms:created>
  <dc:creator>LKJLHS</dc:creator>
  <cp:lastModifiedBy>翔</cp:lastModifiedBy>
  <dcterms:modified xsi:type="dcterms:W3CDTF">2024-12-25T05:44:12Z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2CE314EC76434F838D277DBAAFD43E31_13</vt:lpwstr>
  </property>
</Properties>
</file>