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83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7"/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Style w:val="7"/>
          <w:rFonts w:ascii="黑体" w:hAnsi="黑体" w:eastAsia="黑体" w:cs="黑体"/>
          <w:b w:val="0"/>
          <w:bCs w:val="0"/>
          <w:sz w:val="32"/>
          <w:szCs w:val="32"/>
        </w:rPr>
        <w:t>1</w:t>
      </w:r>
    </w:p>
    <w:p w14:paraId="17D3D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广州医科大学附属市八医院简介</w:t>
      </w:r>
    </w:p>
    <w:p w14:paraId="0557C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Style w:val="7"/>
          <w:rFonts w:hint="eastAsia" w:ascii="华文中宋" w:hAnsi="华文中宋" w:eastAsia="华文中宋" w:cs="华文中宋"/>
          <w:b w:val="0"/>
          <w:bCs w:val="0"/>
          <w:sz w:val="44"/>
          <w:szCs w:val="44"/>
        </w:rPr>
      </w:pPr>
    </w:p>
    <w:p w14:paraId="20EA7399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firstLine="640" w:firstLineChars="200"/>
        <w:jc w:val="both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一、单位简介</w:t>
      </w:r>
    </w:p>
    <w:p w14:paraId="332087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广州医科大学附属市八医院（挂广州市第八人民医院、广州市肝病医院、广州市传染病研究所牌子）始建于1921年，是集医疗、教学、科研、预防保健为一体的广州市属公立三甲医院。是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sz w:val="32"/>
          <w:szCs w:val="32"/>
        </w:rPr>
        <w:t>广东省高水平医院建设单位，国家感染性疾病临床医学研究中心核心单位，国家病毒资源库共建单位，国家人社部博士后科研工作站，国家肝病、艾滋病临床药物试验基地，国家艾滋病临床医师培训基地，国家中医药管理局中医药防治传染病重点研究室和临床基地，广东省博士工作站，广东省艾滋病诊疗质量控制中心挂靠单位；是广州医科大学非直属附属医院，中山大学、暨南大学、南方医科大学、广东药科大学的教学医院。</w:t>
      </w:r>
    </w:p>
    <w:p w14:paraId="7EA799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医院目前在职职工1600人，位于白云区嘉禾望岗（嘉禾望岗地铁上盖），占地250亩，设置有综合病楼、感染病楼等多栋住院大楼，用于开展内外妇儿、感染病科、中医科、肝病科、五官科等一级科室的医疗业务。</w:t>
      </w:r>
    </w:p>
    <w:p w14:paraId="40CC22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医院感染性疾病科是国家临床重点专科、广东省及广州市医学重点学科，2021年度中国医院科技量值传染病学排名TOP 10。</w:t>
      </w:r>
    </w:p>
    <w:p w14:paraId="391AAD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医院一期二期建筑已经全部投入使用，编制床位1264张；三期工程正在紧张施工，建成后我院总床位达3100张。</w:t>
      </w:r>
    </w:p>
    <w:p w14:paraId="09EABD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广州八院在历次抗击传染病疫情中贡献突出，医院先后获评“全国卫生系统先进集体”“全国抗击非典先进集体”“全国抗击新冠肺炎疫情先进集体”等国家荣誉。</w:t>
      </w:r>
    </w:p>
    <w:p w14:paraId="400C55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ascii="黑体" w:hAnsi="黑体" w:eastAsia="黑体" w:cs="Times New Roman"/>
          <w:kern w:val="36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二、咨询电话</w:t>
      </w:r>
    </w:p>
    <w:p w14:paraId="53CBF1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8"/>
        <w:jc w:val="left"/>
        <w:textAlignment w:val="auto"/>
        <w:rPr>
          <w:rFonts w:hint="eastAsia" w:ascii="仿宋_GB2312" w:hAnsi="宋体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联系人：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解老师</w:t>
      </w:r>
    </w:p>
    <w:p w14:paraId="2A1FE1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8"/>
        <w:jc w:val="left"/>
        <w:textAlignment w:val="auto"/>
        <w:rPr>
          <w:rFonts w:hint="default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联系电话：</w:t>
      </w:r>
      <w:r>
        <w:rPr>
          <w:rFonts w:ascii="仿宋_GB2312" w:hAnsi="宋体" w:eastAsia="仿宋_GB2312" w:cs="仿宋_GB2312"/>
          <w:sz w:val="32"/>
          <w:szCs w:val="32"/>
        </w:rPr>
        <w:t>020-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36549016</w:t>
      </w:r>
    </w:p>
    <w:p w14:paraId="197FBA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8"/>
        <w:jc w:val="left"/>
        <w:textAlignment w:val="auto"/>
        <w:rPr>
          <w:rStyle w:val="6"/>
          <w:rFonts w:cs="Times New Roman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网址：http://www.gz8h.com.cn/</w:t>
      </w:r>
    </w:p>
    <w:p w14:paraId="415C3AFA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firstLine="600" w:firstLineChars="200"/>
        <w:jc w:val="both"/>
        <w:textAlignment w:val="auto"/>
        <w:rPr>
          <w:rFonts w:ascii="仿宋_GB2312" w:hAnsi="Times New Roman" w:eastAsia="仿宋_GB2312" w:cs="Times New Roman"/>
          <w:sz w:val="30"/>
          <w:szCs w:val="30"/>
        </w:rPr>
      </w:pPr>
    </w:p>
    <w:p w14:paraId="13A31AC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firstLine="420" w:firstLineChars="200"/>
        <w:textAlignment w:val="auto"/>
        <w:rPr>
          <w:rStyle w:val="7"/>
          <w:rFonts w:hint="eastAsia" w:ascii="仿宋_GB2312" w:hAnsi="宋体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cs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C06F63-FE96-48C7-A7E8-EFC462B1621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326B416-FDCE-4EA9-B71D-1B454AFC5877}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F22EC79-FF20-4AFF-ACAE-F568D0020E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21F7494-8D1C-403E-90AB-6C2BC5FDC1CE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4606C72F-426B-4BE7-8BC5-5C4660743E8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0N2M3MjQ2ODliYmY3MmFiNjJiOWZmNmM2Yzc1MTkifQ=="/>
  </w:docVars>
  <w:rsids>
    <w:rsidRoot w:val="00C24272"/>
    <w:rsid w:val="007E5905"/>
    <w:rsid w:val="008937C1"/>
    <w:rsid w:val="00A974FF"/>
    <w:rsid w:val="00C24272"/>
    <w:rsid w:val="00E91F90"/>
    <w:rsid w:val="00EE5A65"/>
    <w:rsid w:val="00FA68D6"/>
    <w:rsid w:val="123F4C62"/>
    <w:rsid w:val="17644719"/>
    <w:rsid w:val="2B502DEA"/>
    <w:rsid w:val="33C16519"/>
    <w:rsid w:val="392415FC"/>
    <w:rsid w:val="3C5C3B1E"/>
    <w:rsid w:val="49FE1E04"/>
    <w:rsid w:val="4A3E0F76"/>
    <w:rsid w:val="62893DA5"/>
    <w:rsid w:val="62F96D8A"/>
    <w:rsid w:val="715360B2"/>
    <w:rsid w:val="71B02ABE"/>
    <w:rsid w:val="7DC74248"/>
    <w:rsid w:val="7E1D4B56"/>
    <w:rsid w:val="7F90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3">
    <w:name w:val="Title"/>
    <w:basedOn w:val="1"/>
    <w:next w:val="1"/>
    <w:link w:val="7"/>
    <w:autoRedefine/>
    <w:qFormat/>
    <w:uiPriority w:val="99"/>
    <w:pPr>
      <w:spacing w:before="240" w:after="60"/>
      <w:jc w:val="center"/>
      <w:outlineLvl w:val="0"/>
    </w:pPr>
    <w:rPr>
      <w:rFonts w:ascii="Calibri Light" w:hAnsi="Calibri Light" w:cs="Calibri Light"/>
      <w:b/>
      <w:bCs/>
      <w:sz w:val="32"/>
      <w:szCs w:val="32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7">
    <w:name w:val="Title Char"/>
    <w:basedOn w:val="5"/>
    <w:link w:val="3"/>
    <w:qFormat/>
    <w:locked/>
    <w:uiPriority w:val="99"/>
    <w:rPr>
      <w:rFonts w:ascii="Calibri Light" w:hAnsi="Calibri Light" w:cs="Calibri Light"/>
      <w:b/>
      <w:bCs/>
      <w:sz w:val="32"/>
      <w:szCs w:val="32"/>
    </w:rPr>
  </w:style>
  <w:style w:type="paragraph" w:customStyle="1" w:styleId="8">
    <w:name w:val="BodyText"/>
    <w:basedOn w:val="1"/>
    <w:autoRedefine/>
    <w:qFormat/>
    <w:uiPriority w:val="99"/>
    <w:pPr>
      <w:spacing w:line="320" w:lineRule="exact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1703</Words>
  <Characters>1871</Characters>
  <Lines>0</Lines>
  <Paragraphs>0</Paragraphs>
  <TotalTime>1</TotalTime>
  <ScaleCrop>false</ScaleCrop>
  <LinksUpToDate>false</LinksUpToDate>
  <CharactersWithSpaces>1876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七童的扇坠</cp:lastModifiedBy>
  <dcterms:modified xsi:type="dcterms:W3CDTF">2024-12-18T08:47:29Z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AF94DF726D864DD6A5E3EB60D4595AF7_13</vt:lpwstr>
  </property>
</Properties>
</file>