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4063" w:type="dxa"/>
        <w:tblInd w:w="0" w:type="dxa"/>
        <w:tblLayout w:type="fixed"/>
        <w:tblCellMar>
          <w:top w:w="0" w:type="dxa"/>
          <w:left w:w="108" w:type="dxa"/>
          <w:bottom w:w="0" w:type="dxa"/>
          <w:right w:w="108" w:type="dxa"/>
        </w:tblCellMar>
      </w:tblPr>
      <w:tblGrid>
        <w:gridCol w:w="534"/>
        <w:gridCol w:w="771"/>
        <w:gridCol w:w="1315"/>
        <w:gridCol w:w="890"/>
        <w:gridCol w:w="190"/>
        <w:gridCol w:w="519"/>
        <w:gridCol w:w="2268"/>
        <w:gridCol w:w="273"/>
        <w:gridCol w:w="436"/>
        <w:gridCol w:w="344"/>
        <w:gridCol w:w="506"/>
        <w:gridCol w:w="354"/>
        <w:gridCol w:w="708"/>
        <w:gridCol w:w="672"/>
        <w:gridCol w:w="109"/>
        <w:gridCol w:w="4174"/>
      </w:tblGrid>
      <w:tr w14:paraId="2D4A91E8">
        <w:tblPrEx>
          <w:tblCellMar>
            <w:top w:w="0" w:type="dxa"/>
            <w:left w:w="108" w:type="dxa"/>
            <w:bottom w:w="0" w:type="dxa"/>
            <w:right w:w="108" w:type="dxa"/>
          </w:tblCellMar>
        </w:tblPrEx>
        <w:trPr>
          <w:trHeight w:val="397" w:hRule="atLeast"/>
        </w:trPr>
        <w:tc>
          <w:tcPr>
            <w:tcW w:w="1305" w:type="dxa"/>
            <w:gridSpan w:val="2"/>
            <w:tcBorders>
              <w:top w:val="nil"/>
              <w:left w:val="nil"/>
              <w:bottom w:val="nil"/>
              <w:right w:val="nil"/>
            </w:tcBorders>
            <w:noWrap/>
            <w:vAlign w:val="center"/>
          </w:tcPr>
          <w:p w14:paraId="32729A0B">
            <w:pPr>
              <w:spacing w:line="400" w:lineRule="exact"/>
              <w:jc w:val="center"/>
              <w:rPr>
                <w:rFonts w:ascii="仿宋_GB2312" w:hAnsi="宋体" w:eastAsia="仿宋_GB2312"/>
                <w:sz w:val="24"/>
              </w:rPr>
            </w:pPr>
            <w:r>
              <w:rPr>
                <w:rFonts w:hint="eastAsia" w:ascii="仿宋_GB2312" w:eastAsia="仿宋_GB2312"/>
                <w:sz w:val="28"/>
                <w:szCs w:val="28"/>
              </w:rPr>
              <w:t>附件1：</w:t>
            </w:r>
          </w:p>
        </w:tc>
        <w:tc>
          <w:tcPr>
            <w:tcW w:w="1315" w:type="dxa"/>
            <w:tcBorders>
              <w:top w:val="nil"/>
              <w:left w:val="nil"/>
              <w:bottom w:val="nil"/>
              <w:right w:val="nil"/>
            </w:tcBorders>
            <w:noWrap/>
            <w:vAlign w:val="center"/>
          </w:tcPr>
          <w:p w14:paraId="244AA275">
            <w:pPr>
              <w:spacing w:line="400" w:lineRule="exact"/>
              <w:jc w:val="center"/>
              <w:rPr>
                <w:rFonts w:ascii="仿宋_GB2312" w:eastAsia="仿宋_GB2312"/>
              </w:rPr>
            </w:pPr>
          </w:p>
        </w:tc>
        <w:tc>
          <w:tcPr>
            <w:tcW w:w="1080" w:type="dxa"/>
            <w:gridSpan w:val="2"/>
            <w:tcBorders>
              <w:top w:val="nil"/>
              <w:left w:val="nil"/>
              <w:bottom w:val="nil"/>
              <w:right w:val="nil"/>
            </w:tcBorders>
            <w:noWrap/>
            <w:vAlign w:val="center"/>
          </w:tcPr>
          <w:p w14:paraId="7A5E2277">
            <w:pPr>
              <w:spacing w:line="400" w:lineRule="exact"/>
              <w:jc w:val="center"/>
            </w:pPr>
          </w:p>
        </w:tc>
        <w:tc>
          <w:tcPr>
            <w:tcW w:w="3060" w:type="dxa"/>
            <w:gridSpan w:val="3"/>
            <w:tcBorders>
              <w:top w:val="nil"/>
              <w:left w:val="nil"/>
              <w:bottom w:val="nil"/>
              <w:right w:val="nil"/>
            </w:tcBorders>
            <w:noWrap/>
            <w:vAlign w:val="center"/>
          </w:tcPr>
          <w:p w14:paraId="72A83435">
            <w:pPr>
              <w:spacing w:line="400" w:lineRule="exact"/>
              <w:jc w:val="center"/>
            </w:pPr>
          </w:p>
        </w:tc>
        <w:tc>
          <w:tcPr>
            <w:tcW w:w="780" w:type="dxa"/>
            <w:gridSpan w:val="2"/>
            <w:tcBorders>
              <w:top w:val="nil"/>
              <w:left w:val="nil"/>
              <w:bottom w:val="nil"/>
              <w:right w:val="nil"/>
            </w:tcBorders>
            <w:noWrap/>
            <w:vAlign w:val="center"/>
          </w:tcPr>
          <w:p w14:paraId="206246A2">
            <w:pPr>
              <w:spacing w:line="400" w:lineRule="exact"/>
              <w:jc w:val="center"/>
            </w:pPr>
          </w:p>
        </w:tc>
        <w:tc>
          <w:tcPr>
            <w:tcW w:w="860" w:type="dxa"/>
            <w:gridSpan w:val="2"/>
            <w:tcBorders>
              <w:top w:val="nil"/>
              <w:left w:val="nil"/>
              <w:bottom w:val="nil"/>
              <w:right w:val="nil"/>
            </w:tcBorders>
            <w:noWrap/>
            <w:vAlign w:val="center"/>
          </w:tcPr>
          <w:p w14:paraId="0440C255">
            <w:pPr>
              <w:spacing w:line="400" w:lineRule="exact"/>
              <w:jc w:val="center"/>
            </w:pPr>
          </w:p>
        </w:tc>
        <w:tc>
          <w:tcPr>
            <w:tcW w:w="1380" w:type="dxa"/>
            <w:gridSpan w:val="2"/>
            <w:tcBorders>
              <w:top w:val="nil"/>
              <w:left w:val="nil"/>
              <w:bottom w:val="nil"/>
              <w:right w:val="nil"/>
            </w:tcBorders>
            <w:noWrap/>
            <w:vAlign w:val="center"/>
          </w:tcPr>
          <w:p w14:paraId="7E699561">
            <w:pPr>
              <w:spacing w:line="400" w:lineRule="exact"/>
              <w:jc w:val="center"/>
            </w:pPr>
          </w:p>
        </w:tc>
        <w:tc>
          <w:tcPr>
            <w:tcW w:w="4283" w:type="dxa"/>
            <w:gridSpan w:val="2"/>
            <w:tcBorders>
              <w:top w:val="nil"/>
              <w:left w:val="nil"/>
              <w:bottom w:val="nil"/>
              <w:right w:val="nil"/>
            </w:tcBorders>
            <w:vAlign w:val="center"/>
          </w:tcPr>
          <w:p w14:paraId="5B8394DF">
            <w:pPr>
              <w:spacing w:line="400" w:lineRule="exact"/>
              <w:jc w:val="center"/>
            </w:pPr>
          </w:p>
        </w:tc>
      </w:tr>
      <w:tr w14:paraId="02B8C3A5">
        <w:tblPrEx>
          <w:tblCellMar>
            <w:top w:w="0" w:type="dxa"/>
            <w:left w:w="108" w:type="dxa"/>
            <w:bottom w:w="0" w:type="dxa"/>
            <w:right w:w="108" w:type="dxa"/>
          </w:tblCellMar>
        </w:tblPrEx>
        <w:trPr>
          <w:trHeight w:val="769" w:hRule="atLeast"/>
        </w:trPr>
        <w:tc>
          <w:tcPr>
            <w:tcW w:w="14063" w:type="dxa"/>
            <w:gridSpan w:val="16"/>
            <w:tcBorders>
              <w:top w:val="nil"/>
              <w:left w:val="nil"/>
              <w:bottom w:val="nil"/>
              <w:right w:val="nil"/>
            </w:tcBorders>
            <w:noWrap/>
            <w:vAlign w:val="center"/>
          </w:tcPr>
          <w:p w14:paraId="4D052A2B">
            <w:pPr>
              <w:widowControl/>
              <w:tabs>
                <w:tab w:val="left" w:pos="7380"/>
              </w:tabs>
              <w:spacing w:line="400" w:lineRule="exact"/>
              <w:jc w:val="center"/>
              <w:rPr>
                <w:rFonts w:ascii="方正小标宋简体" w:hAnsi="宋体" w:eastAsia="方正小标宋简体" w:cs="宋体"/>
                <w:kern w:val="0"/>
                <w:sz w:val="36"/>
                <w:szCs w:val="36"/>
              </w:rPr>
            </w:pPr>
            <w:r>
              <w:rPr>
                <w:rFonts w:hint="eastAsia" w:ascii="方正小标宋简体" w:hAnsi="宋体" w:eastAsia="方正小标宋简体" w:cs="宋体"/>
                <w:kern w:val="0"/>
                <w:sz w:val="36"/>
                <w:szCs w:val="36"/>
              </w:rPr>
              <w:t xml:space="preserve"> </w:t>
            </w:r>
            <w:bookmarkStart w:id="0" w:name="_GoBack"/>
            <w:r>
              <w:rPr>
                <w:rFonts w:hint="eastAsia" w:ascii="方正小标宋简体" w:hAnsi="宋体" w:eastAsia="方正小标宋简体" w:cs="宋体"/>
                <w:kern w:val="0"/>
                <w:sz w:val="36"/>
                <w:szCs w:val="36"/>
              </w:rPr>
              <w:t>南通市海门区市场监督管理局公开招聘政府购买服务人员岗位简介表</w:t>
            </w:r>
            <w:bookmarkEnd w:id="0"/>
          </w:p>
        </w:tc>
      </w:tr>
      <w:tr w14:paraId="4FBF6560">
        <w:tblPrEx>
          <w:tblCellMar>
            <w:top w:w="0" w:type="dxa"/>
            <w:left w:w="108" w:type="dxa"/>
            <w:bottom w:w="0" w:type="dxa"/>
            <w:right w:w="108" w:type="dxa"/>
          </w:tblCellMar>
        </w:tblPrEx>
        <w:trPr>
          <w:trHeight w:val="792" w:hRule="atLeast"/>
        </w:trPr>
        <w:tc>
          <w:tcPr>
            <w:tcW w:w="534" w:type="dxa"/>
            <w:tcBorders>
              <w:top w:val="single" w:color="auto" w:sz="4" w:space="0"/>
              <w:left w:val="single" w:color="auto" w:sz="4" w:space="0"/>
              <w:bottom w:val="single" w:color="auto" w:sz="4" w:space="0"/>
              <w:right w:val="single" w:color="auto" w:sz="4" w:space="0"/>
            </w:tcBorders>
            <w:vAlign w:val="center"/>
          </w:tcPr>
          <w:p w14:paraId="0518D4ED">
            <w:pPr>
              <w:widowControl/>
              <w:spacing w:line="400" w:lineRule="exact"/>
              <w:jc w:val="center"/>
              <w:rPr>
                <w:rFonts w:ascii="黑体" w:eastAsia="黑体" w:cs="宋体"/>
                <w:kern w:val="0"/>
                <w:sz w:val="24"/>
              </w:rPr>
            </w:pPr>
            <w:r>
              <w:rPr>
                <w:rFonts w:hint="eastAsia" w:ascii="黑体" w:eastAsia="黑体" w:cs="宋体"/>
                <w:kern w:val="0"/>
                <w:sz w:val="24"/>
              </w:rPr>
              <w:t>序号</w:t>
            </w:r>
          </w:p>
        </w:tc>
        <w:tc>
          <w:tcPr>
            <w:tcW w:w="2976" w:type="dxa"/>
            <w:gridSpan w:val="3"/>
            <w:tcBorders>
              <w:top w:val="single" w:color="auto" w:sz="4" w:space="0"/>
              <w:left w:val="nil"/>
              <w:bottom w:val="single" w:color="auto" w:sz="4" w:space="0"/>
              <w:right w:val="single" w:color="auto" w:sz="4" w:space="0"/>
            </w:tcBorders>
            <w:vAlign w:val="center"/>
          </w:tcPr>
          <w:p w14:paraId="76961010">
            <w:pPr>
              <w:widowControl/>
              <w:spacing w:line="400" w:lineRule="exact"/>
              <w:ind w:firstLine="240" w:firstLineChars="100"/>
              <w:jc w:val="center"/>
              <w:rPr>
                <w:rFonts w:ascii="黑体" w:eastAsia="黑体" w:cs="宋体"/>
                <w:kern w:val="0"/>
                <w:sz w:val="24"/>
              </w:rPr>
            </w:pPr>
            <w:r>
              <w:rPr>
                <w:rFonts w:hint="eastAsia" w:ascii="黑体" w:eastAsia="黑体" w:cs="宋体"/>
                <w:kern w:val="0"/>
                <w:sz w:val="24"/>
              </w:rPr>
              <w:t>招聘单位</w:t>
            </w:r>
          </w:p>
        </w:tc>
        <w:tc>
          <w:tcPr>
            <w:tcW w:w="709" w:type="dxa"/>
            <w:gridSpan w:val="2"/>
            <w:tcBorders>
              <w:top w:val="single" w:color="auto" w:sz="4" w:space="0"/>
              <w:left w:val="nil"/>
              <w:bottom w:val="single" w:color="auto" w:sz="4" w:space="0"/>
              <w:right w:val="single" w:color="auto" w:sz="4" w:space="0"/>
            </w:tcBorders>
            <w:vAlign w:val="center"/>
          </w:tcPr>
          <w:p w14:paraId="63331131">
            <w:pPr>
              <w:widowControl/>
              <w:spacing w:line="400" w:lineRule="exact"/>
              <w:jc w:val="center"/>
              <w:rPr>
                <w:rFonts w:ascii="黑体" w:eastAsia="黑体" w:cs="宋体"/>
                <w:kern w:val="0"/>
                <w:sz w:val="24"/>
              </w:rPr>
            </w:pPr>
            <w:r>
              <w:rPr>
                <w:rFonts w:hint="eastAsia" w:ascii="黑体" w:eastAsia="黑体" w:cs="宋体"/>
                <w:kern w:val="0"/>
                <w:sz w:val="24"/>
              </w:rPr>
              <w:t>岗位代码</w:t>
            </w:r>
          </w:p>
        </w:tc>
        <w:tc>
          <w:tcPr>
            <w:tcW w:w="2268" w:type="dxa"/>
            <w:tcBorders>
              <w:top w:val="single" w:color="auto" w:sz="4" w:space="0"/>
              <w:left w:val="nil"/>
              <w:bottom w:val="single" w:color="auto" w:sz="4" w:space="0"/>
              <w:right w:val="single" w:color="auto" w:sz="4" w:space="0"/>
            </w:tcBorders>
            <w:vAlign w:val="center"/>
          </w:tcPr>
          <w:p w14:paraId="35A5CB82">
            <w:pPr>
              <w:widowControl/>
              <w:spacing w:line="400" w:lineRule="exact"/>
              <w:jc w:val="center"/>
              <w:rPr>
                <w:rFonts w:ascii="黑体" w:eastAsia="黑体" w:cs="宋体"/>
                <w:kern w:val="0"/>
                <w:sz w:val="24"/>
              </w:rPr>
            </w:pPr>
            <w:r>
              <w:rPr>
                <w:rFonts w:hint="eastAsia" w:ascii="黑体" w:eastAsia="黑体" w:cs="宋体"/>
                <w:kern w:val="0"/>
                <w:sz w:val="24"/>
              </w:rPr>
              <w:t>招聘岗位名称</w:t>
            </w:r>
          </w:p>
        </w:tc>
        <w:tc>
          <w:tcPr>
            <w:tcW w:w="709" w:type="dxa"/>
            <w:gridSpan w:val="2"/>
            <w:tcBorders>
              <w:top w:val="single" w:color="auto" w:sz="4" w:space="0"/>
              <w:left w:val="nil"/>
              <w:bottom w:val="single" w:color="auto" w:sz="4" w:space="0"/>
              <w:right w:val="single" w:color="auto" w:sz="4" w:space="0"/>
            </w:tcBorders>
            <w:vAlign w:val="center"/>
          </w:tcPr>
          <w:p w14:paraId="2429CA96">
            <w:pPr>
              <w:widowControl/>
              <w:spacing w:line="400" w:lineRule="exact"/>
              <w:jc w:val="center"/>
              <w:rPr>
                <w:rFonts w:ascii="黑体" w:eastAsia="黑体" w:cs="宋体"/>
                <w:kern w:val="0"/>
                <w:sz w:val="24"/>
              </w:rPr>
            </w:pPr>
            <w:r>
              <w:rPr>
                <w:rFonts w:hint="eastAsia" w:ascii="黑体" w:eastAsia="黑体" w:cs="宋体"/>
                <w:kern w:val="0"/>
                <w:sz w:val="24"/>
              </w:rPr>
              <w:t>招聘人数</w:t>
            </w:r>
          </w:p>
        </w:tc>
        <w:tc>
          <w:tcPr>
            <w:tcW w:w="850" w:type="dxa"/>
            <w:gridSpan w:val="2"/>
            <w:tcBorders>
              <w:top w:val="single" w:color="auto" w:sz="4" w:space="0"/>
              <w:left w:val="nil"/>
              <w:bottom w:val="single" w:color="auto" w:sz="4" w:space="0"/>
              <w:right w:val="single" w:color="auto" w:sz="4" w:space="0"/>
            </w:tcBorders>
            <w:vAlign w:val="center"/>
          </w:tcPr>
          <w:p w14:paraId="24259F60">
            <w:pPr>
              <w:widowControl/>
              <w:spacing w:line="400" w:lineRule="exact"/>
              <w:jc w:val="center"/>
              <w:rPr>
                <w:rFonts w:ascii="黑体" w:eastAsia="黑体" w:cs="宋体"/>
                <w:kern w:val="0"/>
                <w:sz w:val="24"/>
              </w:rPr>
            </w:pPr>
            <w:r>
              <w:rPr>
                <w:rFonts w:hint="eastAsia" w:ascii="黑体" w:eastAsia="黑体" w:cs="宋体"/>
                <w:kern w:val="0"/>
                <w:sz w:val="24"/>
              </w:rPr>
              <w:t>专业</w:t>
            </w:r>
          </w:p>
        </w:tc>
        <w:tc>
          <w:tcPr>
            <w:tcW w:w="1062" w:type="dxa"/>
            <w:gridSpan w:val="2"/>
            <w:tcBorders>
              <w:top w:val="single" w:color="auto" w:sz="4" w:space="0"/>
              <w:left w:val="nil"/>
              <w:bottom w:val="single" w:color="auto" w:sz="4" w:space="0"/>
              <w:right w:val="single" w:color="auto" w:sz="4" w:space="0"/>
            </w:tcBorders>
            <w:vAlign w:val="center"/>
          </w:tcPr>
          <w:p w14:paraId="2E416D58">
            <w:pPr>
              <w:widowControl/>
              <w:spacing w:line="400" w:lineRule="exact"/>
              <w:jc w:val="center"/>
              <w:rPr>
                <w:rFonts w:ascii="黑体" w:eastAsia="黑体" w:cs="宋体"/>
                <w:kern w:val="0"/>
                <w:sz w:val="24"/>
              </w:rPr>
            </w:pPr>
            <w:r>
              <w:rPr>
                <w:rFonts w:hint="eastAsia" w:ascii="黑体" w:eastAsia="黑体" w:cs="宋体"/>
                <w:kern w:val="0"/>
                <w:sz w:val="24"/>
              </w:rPr>
              <w:t>学历</w:t>
            </w:r>
          </w:p>
        </w:tc>
        <w:tc>
          <w:tcPr>
            <w:tcW w:w="781" w:type="dxa"/>
            <w:gridSpan w:val="2"/>
            <w:tcBorders>
              <w:top w:val="single" w:color="auto" w:sz="4" w:space="0"/>
              <w:bottom w:val="single" w:color="auto" w:sz="4" w:space="0"/>
              <w:right w:val="single" w:color="auto" w:sz="4" w:space="0"/>
            </w:tcBorders>
            <w:vAlign w:val="center"/>
          </w:tcPr>
          <w:p w14:paraId="3080506D">
            <w:pPr>
              <w:widowControl/>
              <w:jc w:val="center"/>
              <w:rPr>
                <w:rFonts w:ascii="黑体" w:eastAsia="黑体" w:cs="宋体"/>
                <w:kern w:val="0"/>
                <w:sz w:val="24"/>
              </w:rPr>
            </w:pPr>
            <w:r>
              <w:rPr>
                <w:rFonts w:hint="eastAsia" w:ascii="黑体" w:eastAsia="黑体" w:cs="宋体"/>
                <w:kern w:val="0"/>
                <w:sz w:val="24"/>
              </w:rPr>
              <w:t>开考比例</w:t>
            </w:r>
          </w:p>
        </w:tc>
        <w:tc>
          <w:tcPr>
            <w:tcW w:w="4174" w:type="dxa"/>
            <w:tcBorders>
              <w:top w:val="single" w:color="auto" w:sz="4" w:space="0"/>
              <w:bottom w:val="single" w:color="auto" w:sz="4" w:space="0"/>
              <w:right w:val="single" w:color="auto" w:sz="4" w:space="0"/>
            </w:tcBorders>
            <w:vAlign w:val="center"/>
          </w:tcPr>
          <w:p w14:paraId="1ABA042F">
            <w:pPr>
              <w:widowControl/>
              <w:jc w:val="center"/>
              <w:rPr>
                <w:rFonts w:ascii="黑体" w:eastAsia="黑体" w:cs="宋体"/>
                <w:kern w:val="0"/>
                <w:sz w:val="24"/>
              </w:rPr>
            </w:pPr>
            <w:r>
              <w:rPr>
                <w:rFonts w:hint="eastAsia" w:ascii="黑体" w:eastAsia="黑体" w:cs="宋体"/>
                <w:kern w:val="0"/>
                <w:sz w:val="24"/>
              </w:rPr>
              <w:t>其他条件</w:t>
            </w:r>
          </w:p>
        </w:tc>
      </w:tr>
      <w:tr w14:paraId="7121AED9">
        <w:tblPrEx>
          <w:tblCellMar>
            <w:top w:w="0" w:type="dxa"/>
            <w:left w:w="108" w:type="dxa"/>
            <w:bottom w:w="0" w:type="dxa"/>
            <w:right w:w="108" w:type="dxa"/>
          </w:tblCellMar>
        </w:tblPrEx>
        <w:trPr>
          <w:trHeight w:val="1049" w:hRule="atLeast"/>
        </w:trPr>
        <w:tc>
          <w:tcPr>
            <w:tcW w:w="534" w:type="dxa"/>
            <w:tcBorders>
              <w:top w:val="single" w:color="auto" w:sz="4" w:space="0"/>
              <w:left w:val="single" w:color="auto" w:sz="4" w:space="0"/>
              <w:bottom w:val="single" w:color="auto" w:sz="4" w:space="0"/>
              <w:right w:val="single" w:color="auto" w:sz="4" w:space="0"/>
            </w:tcBorders>
            <w:vAlign w:val="center"/>
          </w:tcPr>
          <w:p w14:paraId="1B81A5D6">
            <w:pPr>
              <w:widowControl/>
              <w:adjustRightInd w:val="0"/>
              <w:snapToGrid w:val="0"/>
              <w:spacing w:line="320" w:lineRule="exact"/>
              <w:jc w:val="center"/>
              <w:outlineLvl w:val="0"/>
              <w:rPr>
                <w:rFonts w:ascii="仿宋_GB2312" w:hAnsi="仿宋" w:eastAsia="仿宋_GB2312" w:cs="宋体"/>
                <w:kern w:val="0"/>
                <w:sz w:val="24"/>
              </w:rPr>
            </w:pPr>
            <w:r>
              <w:rPr>
                <w:rFonts w:hint="eastAsia" w:ascii="仿宋_GB2312" w:hAnsi="仿宋" w:eastAsia="仿宋_GB2312" w:cs="宋体"/>
                <w:kern w:val="0"/>
                <w:sz w:val="24"/>
              </w:rPr>
              <w:t>1</w:t>
            </w:r>
          </w:p>
        </w:tc>
        <w:tc>
          <w:tcPr>
            <w:tcW w:w="2976" w:type="dxa"/>
            <w:gridSpan w:val="3"/>
            <w:tcBorders>
              <w:top w:val="single" w:color="auto" w:sz="4" w:space="0"/>
              <w:left w:val="single" w:color="auto" w:sz="4" w:space="0"/>
              <w:bottom w:val="single" w:color="auto" w:sz="4" w:space="0"/>
              <w:right w:val="single" w:color="auto" w:sz="4" w:space="0"/>
            </w:tcBorders>
            <w:vAlign w:val="center"/>
          </w:tcPr>
          <w:p w14:paraId="530D191E">
            <w:pPr>
              <w:widowControl/>
              <w:adjustRightInd w:val="0"/>
              <w:snapToGrid w:val="0"/>
              <w:spacing w:line="320" w:lineRule="exact"/>
              <w:jc w:val="center"/>
              <w:outlineLvl w:val="0"/>
              <w:rPr>
                <w:rFonts w:ascii="仿宋_GB2312" w:hAnsi="仿宋" w:eastAsia="仿宋_GB2312" w:cs="宋体"/>
                <w:kern w:val="0"/>
                <w:sz w:val="24"/>
              </w:rPr>
            </w:pPr>
            <w:r>
              <w:rPr>
                <w:rFonts w:hint="eastAsia" w:ascii="仿宋_GB2312" w:hAnsi="仿宋" w:eastAsia="仿宋_GB2312" w:cs="宋体"/>
                <w:kern w:val="0"/>
                <w:sz w:val="24"/>
              </w:rPr>
              <w:t>南通市海门区市场监督管理局三星分局</w:t>
            </w: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2D616EB0">
            <w:pPr>
              <w:widowControl/>
              <w:adjustRightInd w:val="0"/>
              <w:snapToGrid w:val="0"/>
              <w:spacing w:line="320" w:lineRule="exact"/>
              <w:jc w:val="center"/>
              <w:outlineLvl w:val="0"/>
              <w:rPr>
                <w:rFonts w:ascii="仿宋_GB2312" w:hAnsi="仿宋" w:eastAsia="仿宋_GB2312" w:cs="宋体"/>
                <w:kern w:val="0"/>
                <w:sz w:val="24"/>
              </w:rPr>
            </w:pPr>
            <w:r>
              <w:rPr>
                <w:rFonts w:hint="eastAsia" w:ascii="仿宋_GB2312" w:hAnsi="仿宋" w:eastAsia="仿宋_GB2312" w:cs="宋体"/>
                <w:kern w:val="0"/>
                <w:sz w:val="24"/>
              </w:rPr>
              <w:t>01</w:t>
            </w:r>
          </w:p>
        </w:tc>
        <w:tc>
          <w:tcPr>
            <w:tcW w:w="2268" w:type="dxa"/>
            <w:tcBorders>
              <w:top w:val="single" w:color="auto" w:sz="4" w:space="0"/>
              <w:left w:val="single" w:color="auto" w:sz="4" w:space="0"/>
              <w:bottom w:val="single" w:color="auto" w:sz="4" w:space="0"/>
              <w:right w:val="single" w:color="auto" w:sz="4" w:space="0"/>
            </w:tcBorders>
            <w:vAlign w:val="center"/>
          </w:tcPr>
          <w:p w14:paraId="054D1375">
            <w:pPr>
              <w:widowControl/>
              <w:adjustRightInd w:val="0"/>
              <w:snapToGrid w:val="0"/>
              <w:spacing w:line="320" w:lineRule="exact"/>
              <w:jc w:val="center"/>
              <w:outlineLvl w:val="0"/>
              <w:rPr>
                <w:rFonts w:ascii="仿宋_GB2312" w:hAnsi="仿宋" w:eastAsia="仿宋_GB2312" w:cs="宋体"/>
                <w:kern w:val="0"/>
                <w:sz w:val="24"/>
              </w:rPr>
            </w:pPr>
            <w:r>
              <w:rPr>
                <w:rFonts w:hint="eastAsia" w:ascii="仿宋_GB2312" w:hAnsi="仿宋" w:eastAsia="仿宋_GB2312" w:cs="宋体"/>
                <w:kern w:val="0"/>
                <w:sz w:val="24"/>
              </w:rPr>
              <w:t>基层分局驾驶员</w:t>
            </w: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55042F9D">
            <w:pPr>
              <w:widowControl/>
              <w:adjustRightInd w:val="0"/>
              <w:snapToGrid w:val="0"/>
              <w:spacing w:line="320" w:lineRule="exact"/>
              <w:jc w:val="center"/>
              <w:outlineLvl w:val="0"/>
              <w:rPr>
                <w:rFonts w:ascii="仿宋_GB2312" w:hAnsi="仿宋" w:eastAsia="仿宋_GB2312" w:cs="宋体"/>
                <w:kern w:val="0"/>
                <w:sz w:val="24"/>
              </w:rPr>
            </w:pPr>
            <w:r>
              <w:rPr>
                <w:rFonts w:hint="eastAsia" w:ascii="仿宋_GB2312" w:hAnsi="仿宋" w:eastAsia="仿宋_GB2312" w:cs="宋体"/>
                <w:kern w:val="0"/>
                <w:sz w:val="24"/>
              </w:rPr>
              <w:t>1</w:t>
            </w:r>
          </w:p>
        </w:tc>
        <w:tc>
          <w:tcPr>
            <w:tcW w:w="850" w:type="dxa"/>
            <w:gridSpan w:val="2"/>
            <w:tcBorders>
              <w:top w:val="single" w:color="auto" w:sz="4" w:space="0"/>
              <w:left w:val="single" w:color="auto" w:sz="4" w:space="0"/>
              <w:bottom w:val="single" w:color="auto" w:sz="4" w:space="0"/>
              <w:right w:val="single" w:color="auto" w:sz="4" w:space="0"/>
            </w:tcBorders>
            <w:vAlign w:val="center"/>
          </w:tcPr>
          <w:p w14:paraId="1B9E729E">
            <w:pPr>
              <w:widowControl/>
              <w:adjustRightInd w:val="0"/>
              <w:snapToGrid w:val="0"/>
              <w:spacing w:line="320" w:lineRule="exact"/>
              <w:jc w:val="center"/>
              <w:outlineLvl w:val="0"/>
              <w:rPr>
                <w:rFonts w:ascii="仿宋_GB2312" w:hAnsi="仿宋" w:eastAsia="仿宋_GB2312" w:cs="宋体"/>
                <w:kern w:val="0"/>
                <w:sz w:val="24"/>
              </w:rPr>
            </w:pPr>
            <w:r>
              <w:rPr>
                <w:rFonts w:hint="eastAsia" w:ascii="仿宋_GB2312" w:hAnsi="仿宋" w:eastAsia="仿宋_GB2312" w:cs="宋体"/>
                <w:kern w:val="0"/>
                <w:sz w:val="24"/>
              </w:rPr>
              <w:t>不限</w:t>
            </w:r>
          </w:p>
        </w:tc>
        <w:tc>
          <w:tcPr>
            <w:tcW w:w="1062" w:type="dxa"/>
            <w:gridSpan w:val="2"/>
            <w:tcBorders>
              <w:top w:val="single" w:color="auto" w:sz="4" w:space="0"/>
              <w:left w:val="single" w:color="auto" w:sz="4" w:space="0"/>
              <w:bottom w:val="single" w:color="auto" w:sz="4" w:space="0"/>
              <w:right w:val="single" w:color="auto" w:sz="4" w:space="0"/>
            </w:tcBorders>
            <w:vAlign w:val="center"/>
          </w:tcPr>
          <w:p w14:paraId="5070562A">
            <w:pPr>
              <w:widowControl/>
              <w:adjustRightInd w:val="0"/>
              <w:snapToGrid w:val="0"/>
              <w:spacing w:line="320" w:lineRule="exact"/>
              <w:jc w:val="center"/>
              <w:outlineLvl w:val="0"/>
              <w:rPr>
                <w:rFonts w:ascii="仿宋_GB2312" w:hAnsi="仿宋" w:eastAsia="仿宋_GB2312" w:cs="宋体"/>
                <w:kern w:val="0"/>
                <w:sz w:val="24"/>
              </w:rPr>
            </w:pPr>
            <w:r>
              <w:rPr>
                <w:rFonts w:hint="eastAsia" w:ascii="仿宋_GB2312" w:hAnsi="仿宋" w:eastAsia="仿宋_GB2312" w:cs="宋体"/>
                <w:kern w:val="0"/>
                <w:sz w:val="24"/>
              </w:rPr>
              <w:t>大专及以上</w:t>
            </w:r>
          </w:p>
        </w:tc>
        <w:tc>
          <w:tcPr>
            <w:tcW w:w="781" w:type="dxa"/>
            <w:gridSpan w:val="2"/>
            <w:tcBorders>
              <w:top w:val="single" w:color="auto" w:sz="4" w:space="0"/>
              <w:left w:val="single" w:color="auto" w:sz="4" w:space="0"/>
              <w:bottom w:val="single" w:color="auto" w:sz="4" w:space="0"/>
              <w:right w:val="single" w:color="auto" w:sz="4" w:space="0"/>
            </w:tcBorders>
            <w:vAlign w:val="center"/>
          </w:tcPr>
          <w:p w14:paraId="213617C9">
            <w:pPr>
              <w:widowControl/>
              <w:adjustRightInd w:val="0"/>
              <w:snapToGrid w:val="0"/>
              <w:spacing w:line="320" w:lineRule="exact"/>
              <w:jc w:val="center"/>
              <w:outlineLvl w:val="0"/>
              <w:rPr>
                <w:rFonts w:ascii="仿宋_GB2312" w:hAnsi="仿宋" w:eastAsia="仿宋_GB2312"/>
                <w:kern w:val="0"/>
                <w:sz w:val="24"/>
              </w:rPr>
            </w:pPr>
            <w:r>
              <w:rPr>
                <w:rFonts w:ascii="仿宋_GB2312" w:hAnsi="仿宋" w:eastAsia="仿宋_GB2312" w:cs="宋体"/>
                <w:kern w:val="0"/>
                <w:sz w:val="24"/>
              </w:rPr>
              <w:t>3</w:t>
            </w:r>
            <w:r>
              <w:rPr>
                <w:rFonts w:hint="eastAsia" w:ascii="仿宋_GB2312" w:hAnsi="仿宋" w:eastAsia="仿宋_GB2312" w:cs="宋体"/>
                <w:kern w:val="0"/>
                <w:sz w:val="24"/>
              </w:rPr>
              <w:t>:1</w:t>
            </w:r>
          </w:p>
        </w:tc>
        <w:tc>
          <w:tcPr>
            <w:tcW w:w="4174" w:type="dxa"/>
            <w:tcBorders>
              <w:top w:val="single" w:color="auto" w:sz="4" w:space="0"/>
              <w:left w:val="single" w:color="auto" w:sz="4" w:space="0"/>
              <w:bottom w:val="single" w:color="auto" w:sz="4" w:space="0"/>
              <w:right w:val="single" w:color="auto" w:sz="4" w:space="0"/>
            </w:tcBorders>
            <w:vAlign w:val="center"/>
          </w:tcPr>
          <w:p w14:paraId="6739EFE8">
            <w:pPr>
              <w:widowControl/>
              <w:adjustRightInd w:val="0"/>
              <w:snapToGrid w:val="0"/>
              <w:spacing w:line="320" w:lineRule="exact"/>
              <w:jc w:val="left"/>
              <w:outlineLvl w:val="0"/>
              <w:rPr>
                <w:rFonts w:ascii="仿宋_GB2312" w:hAnsi="仿宋" w:eastAsia="仿宋_GB2312" w:cs="宋体"/>
                <w:kern w:val="0"/>
                <w:sz w:val="24"/>
              </w:rPr>
            </w:pPr>
            <w:r>
              <w:rPr>
                <w:rFonts w:hint="eastAsia" w:ascii="仿宋_GB2312" w:hAnsi="仿宋" w:eastAsia="仿宋_GB2312" w:cs="宋体"/>
                <w:kern w:val="0"/>
                <w:sz w:val="24"/>
              </w:rPr>
              <w:t>具有手动挡汽车驾驶能力，C1及以上驾照，三年及以上汽车驾龄，无车辆驾驶安全责任事故。</w:t>
            </w:r>
          </w:p>
        </w:tc>
      </w:tr>
    </w:tbl>
    <w:p w14:paraId="3816AEA2">
      <w:pPr>
        <w:adjustRightInd w:val="0"/>
        <w:snapToGrid w:val="0"/>
        <w:spacing w:line="320" w:lineRule="exact"/>
        <w:rPr>
          <w:rFonts w:ascii="仿宋_GB2312" w:hAnsi="黑体" w:eastAsia="仿宋_GB2312" w:cs="仿宋"/>
          <w:kern w:val="0"/>
          <w:szCs w:val="21"/>
        </w:rPr>
      </w:pPr>
      <w:r>
        <w:rPr>
          <w:rFonts w:hint="eastAsia" w:ascii="仿宋_GB2312" w:hAnsi="黑体" w:eastAsia="仿宋_GB2312" w:cs="仿宋"/>
          <w:kern w:val="0"/>
          <w:szCs w:val="21"/>
        </w:rPr>
        <w:t>备注：招聘岗位条件中有年限要求的是指截止至2024年12月底的累计时间。</w:t>
      </w:r>
    </w:p>
    <w:p w14:paraId="201EF0F8"/>
    <w:sectPr>
      <w:pgSz w:w="16840" w:h="11907" w:orient="landscape"/>
      <w:pgMar w:top="1531" w:right="1701" w:bottom="1531" w:left="1701" w:header="851" w:footer="130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91027F"/>
    <w:rsid w:val="26276179"/>
    <w:rsid w:val="589102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2024-12-16T02:13:00Z</dcterms:created>
  <dc:creator>仇佳佳</dc:creator>
  <cp:lastModifiedBy>仇佳佳</cp:lastModifiedBy>
  <dcterms:modified xsi:type="dcterms:W3CDTF">2024-12-16T02:14:09Z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DAD7D551967440A681F03761C5A26FF1_11</vt:lpwstr>
  </property>
</Properties>
</file>