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8DE91">
      <w:pPr>
        <w:spacing w:line="580" w:lineRule="exact"/>
        <w:jc w:val="left"/>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14:paraId="7D69425E">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黑体" w:hAnsi="黑体" w:eastAsia="黑体" w:cs="黑体"/>
          <w:sz w:val="32"/>
          <w:szCs w:val="32"/>
          <w:lang w:val="en-US" w:eastAsia="zh-CN"/>
        </w:rPr>
      </w:pPr>
    </w:p>
    <w:p w14:paraId="2D0D33E1">
      <w:pPr>
        <w:spacing w:line="580" w:lineRule="exact"/>
        <w:jc w:val="center"/>
        <w:rPr>
          <w:rFonts w:hint="eastAsia" w:ascii="方正小标宋简体" w:eastAsia="方正小标宋简体"/>
          <w:sz w:val="44"/>
          <w:szCs w:val="44"/>
        </w:rPr>
      </w:pPr>
      <w:r>
        <w:rPr>
          <w:rFonts w:hint="eastAsia" w:ascii="方正小标宋简体" w:eastAsia="方正小标宋简体"/>
          <w:sz w:val="44"/>
          <w:szCs w:val="44"/>
        </w:rPr>
        <w:t>成都市青白江区2024年面向高校</w:t>
      </w:r>
    </w:p>
    <w:p w14:paraId="76D5F209">
      <w:pPr>
        <w:spacing w:line="580" w:lineRule="exact"/>
        <w:jc w:val="center"/>
        <w:rPr>
          <w:rFonts w:ascii="方正仿宋简体" w:eastAsia="方正仿宋简体"/>
          <w:sz w:val="32"/>
          <w:szCs w:val="32"/>
        </w:rPr>
      </w:pPr>
      <w:r>
        <w:rPr>
          <w:rFonts w:hint="eastAsia" w:ascii="方正小标宋简体" w:eastAsia="方正小标宋简体"/>
          <w:sz w:val="44"/>
          <w:szCs w:val="44"/>
        </w:rPr>
        <w:t>公开招聘医学类毕业生</w:t>
      </w:r>
      <w:r>
        <w:rPr>
          <w:rFonts w:hint="eastAsia" w:ascii="方正小标宋简体" w:hAnsi="宋体" w:eastAsia="方正小标宋简体" w:cs="宋体"/>
          <w:spacing w:val="-10"/>
          <w:kern w:val="0"/>
          <w:sz w:val="44"/>
          <w:szCs w:val="44"/>
        </w:rPr>
        <w:t>工作日程</w:t>
      </w:r>
      <w:r>
        <w:rPr>
          <w:rFonts w:hint="eastAsia" w:ascii="方正小标宋简体" w:hAnsi="宋体" w:eastAsia="方正小标宋简体" w:cs="宋体"/>
          <w:spacing w:val="-10"/>
          <w:kern w:val="0"/>
          <w:sz w:val="44"/>
          <w:szCs w:val="44"/>
          <w:lang w:eastAsia="zh-CN"/>
        </w:rPr>
        <w:t>的</w:t>
      </w:r>
      <w:r>
        <w:rPr>
          <w:rFonts w:hint="eastAsia" w:ascii="方正小标宋简体" w:hAnsi="宋体" w:eastAsia="方正小标宋简体" w:cs="宋体"/>
          <w:spacing w:val="-10"/>
          <w:kern w:val="0"/>
          <w:sz w:val="44"/>
          <w:szCs w:val="44"/>
        </w:rPr>
        <w:t>安排</w:t>
      </w:r>
    </w:p>
    <w:p w14:paraId="44907B09">
      <w:pPr>
        <w:snapToGrid w:val="0"/>
        <w:spacing w:line="580" w:lineRule="exact"/>
        <w:ind w:firstLine="640" w:firstLineChars="200"/>
        <w:rPr>
          <w:rFonts w:ascii="方正仿宋简体" w:eastAsia="方正仿宋简体"/>
          <w:sz w:val="32"/>
          <w:szCs w:val="32"/>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0"/>
        <w:gridCol w:w="2122"/>
        <w:gridCol w:w="3685"/>
        <w:gridCol w:w="1541"/>
      </w:tblGrid>
      <w:tr w14:paraId="171D9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80" w:type="dxa"/>
            <w:vAlign w:val="center"/>
          </w:tcPr>
          <w:p w14:paraId="5B868B1D">
            <w:pPr>
              <w:spacing w:line="300" w:lineRule="exact"/>
              <w:jc w:val="center"/>
              <w:rPr>
                <w:rFonts w:ascii="方正仿宋简体" w:hAnsi="宋体" w:eastAsia="方正仿宋简体" w:cs="宋体"/>
                <w:b/>
                <w:color w:val="000000"/>
                <w:kern w:val="0"/>
                <w:sz w:val="28"/>
                <w:szCs w:val="28"/>
              </w:rPr>
            </w:pPr>
            <w:r>
              <w:rPr>
                <w:rFonts w:hint="eastAsia" w:ascii="方正仿宋简体" w:hAnsi="宋体" w:eastAsia="方正仿宋简体" w:cs="宋体"/>
                <w:b/>
                <w:color w:val="000000"/>
                <w:kern w:val="0"/>
                <w:sz w:val="28"/>
                <w:szCs w:val="28"/>
              </w:rPr>
              <w:t>序号</w:t>
            </w:r>
          </w:p>
        </w:tc>
        <w:tc>
          <w:tcPr>
            <w:tcW w:w="2122" w:type="dxa"/>
            <w:vAlign w:val="center"/>
          </w:tcPr>
          <w:p w14:paraId="4A53E2D9">
            <w:pPr>
              <w:spacing w:line="300" w:lineRule="exact"/>
              <w:jc w:val="center"/>
              <w:rPr>
                <w:rFonts w:ascii="方正仿宋简体" w:hAnsi="宋体" w:eastAsia="方正仿宋简体" w:cs="宋体"/>
                <w:b/>
                <w:color w:val="000000"/>
                <w:kern w:val="0"/>
                <w:sz w:val="28"/>
                <w:szCs w:val="28"/>
              </w:rPr>
            </w:pPr>
            <w:r>
              <w:rPr>
                <w:rFonts w:hint="eastAsia" w:ascii="方正仿宋简体" w:hAnsi="宋体" w:eastAsia="方正仿宋简体" w:cs="宋体"/>
                <w:b/>
                <w:color w:val="000000"/>
                <w:kern w:val="0"/>
                <w:sz w:val="28"/>
                <w:szCs w:val="28"/>
              </w:rPr>
              <w:t>日期</w:t>
            </w:r>
          </w:p>
        </w:tc>
        <w:tc>
          <w:tcPr>
            <w:tcW w:w="3685" w:type="dxa"/>
            <w:vAlign w:val="center"/>
          </w:tcPr>
          <w:p w14:paraId="3007FA3F">
            <w:pPr>
              <w:spacing w:line="300" w:lineRule="exact"/>
              <w:jc w:val="center"/>
              <w:rPr>
                <w:rFonts w:ascii="方正仿宋简体" w:hAnsi="宋体" w:eastAsia="方正仿宋简体" w:cs="宋体"/>
                <w:b/>
                <w:color w:val="000000"/>
                <w:kern w:val="0"/>
                <w:sz w:val="28"/>
                <w:szCs w:val="28"/>
              </w:rPr>
            </w:pPr>
            <w:r>
              <w:rPr>
                <w:rFonts w:hint="eastAsia" w:ascii="方正仿宋简体" w:hAnsi="宋体" w:eastAsia="方正仿宋简体" w:cs="宋体"/>
                <w:b/>
                <w:color w:val="000000"/>
                <w:kern w:val="0"/>
                <w:sz w:val="28"/>
                <w:szCs w:val="28"/>
              </w:rPr>
              <w:t>地点</w:t>
            </w:r>
          </w:p>
        </w:tc>
        <w:tc>
          <w:tcPr>
            <w:tcW w:w="1541" w:type="dxa"/>
            <w:vAlign w:val="center"/>
          </w:tcPr>
          <w:p w14:paraId="51BF5B32">
            <w:pPr>
              <w:spacing w:line="300" w:lineRule="exact"/>
              <w:jc w:val="center"/>
              <w:rPr>
                <w:rFonts w:ascii="方正仿宋简体" w:hAnsi="宋体" w:eastAsia="方正仿宋简体" w:cs="宋体"/>
                <w:b/>
                <w:color w:val="000000"/>
                <w:kern w:val="0"/>
                <w:sz w:val="28"/>
                <w:szCs w:val="28"/>
              </w:rPr>
            </w:pPr>
            <w:r>
              <w:rPr>
                <w:rFonts w:hint="eastAsia" w:ascii="方正仿宋简体" w:hAnsi="宋体" w:eastAsia="方正仿宋简体" w:cs="宋体"/>
                <w:b/>
                <w:color w:val="000000"/>
                <w:kern w:val="0"/>
                <w:sz w:val="28"/>
                <w:szCs w:val="28"/>
              </w:rPr>
              <w:t>开始时间</w:t>
            </w:r>
          </w:p>
        </w:tc>
      </w:tr>
      <w:tr w14:paraId="77FA6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1180" w:type="dxa"/>
            <w:vAlign w:val="center"/>
          </w:tcPr>
          <w:p w14:paraId="7FF905F1">
            <w:pPr>
              <w:spacing w:line="300" w:lineRule="exact"/>
              <w:jc w:val="center"/>
              <w:rPr>
                <w:rFonts w:ascii="方正仿宋简体" w:hAnsi="宋体" w:eastAsia="方正仿宋简体" w:cs="宋体"/>
                <w:color w:val="000000"/>
                <w:kern w:val="0"/>
                <w:sz w:val="28"/>
                <w:szCs w:val="28"/>
              </w:rPr>
            </w:pPr>
            <w:r>
              <w:rPr>
                <w:rFonts w:hint="eastAsia" w:ascii="方正仿宋简体" w:hAnsi="宋体" w:eastAsia="方正仿宋简体" w:cs="宋体"/>
                <w:color w:val="000000"/>
                <w:kern w:val="0"/>
                <w:sz w:val="28"/>
                <w:szCs w:val="28"/>
              </w:rPr>
              <w:t>1</w:t>
            </w:r>
          </w:p>
        </w:tc>
        <w:tc>
          <w:tcPr>
            <w:tcW w:w="2122" w:type="dxa"/>
            <w:vAlign w:val="center"/>
          </w:tcPr>
          <w:p w14:paraId="2A6D0651">
            <w:pPr>
              <w:spacing w:line="580" w:lineRule="exact"/>
              <w:jc w:val="center"/>
              <w:rPr>
                <w:rFonts w:hint="default" w:ascii="方正仿宋简体" w:hAnsi="宋体" w:eastAsia="方正仿宋简体" w:cs="宋体"/>
                <w:w w:val="95"/>
                <w:sz w:val="32"/>
                <w:szCs w:val="32"/>
                <w:highlight w:val="none"/>
                <w:lang w:val="en-US" w:eastAsia="zh-CN"/>
              </w:rPr>
            </w:pPr>
            <w:r>
              <w:rPr>
                <w:rFonts w:hint="eastAsia" w:ascii="方正仿宋简体" w:hAnsi="宋体" w:eastAsia="方正仿宋简体" w:cs="宋体"/>
                <w:w w:val="95"/>
                <w:sz w:val="32"/>
                <w:szCs w:val="32"/>
                <w:highlight w:val="none"/>
                <w:lang w:val="en-US" w:eastAsia="zh-CN"/>
              </w:rPr>
              <w:t>10月中旬</w:t>
            </w:r>
          </w:p>
        </w:tc>
        <w:tc>
          <w:tcPr>
            <w:tcW w:w="3685" w:type="dxa"/>
            <w:vAlign w:val="center"/>
          </w:tcPr>
          <w:p w14:paraId="36CC29E7">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厦门大学</w:t>
            </w:r>
          </w:p>
        </w:tc>
        <w:tc>
          <w:tcPr>
            <w:tcW w:w="1541" w:type="dxa"/>
            <w:vAlign w:val="center"/>
          </w:tcPr>
          <w:p w14:paraId="077FDA4E">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待定</w:t>
            </w:r>
          </w:p>
        </w:tc>
      </w:tr>
      <w:tr w14:paraId="51989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trPr>
        <w:tc>
          <w:tcPr>
            <w:tcW w:w="1180" w:type="dxa"/>
            <w:vAlign w:val="center"/>
          </w:tcPr>
          <w:p w14:paraId="1B55641E">
            <w:pPr>
              <w:spacing w:line="300" w:lineRule="exact"/>
              <w:jc w:val="center"/>
              <w:rPr>
                <w:rFonts w:ascii="方正仿宋简体" w:hAnsi="宋体" w:eastAsia="方正仿宋简体" w:cs="宋体"/>
                <w:color w:val="000000"/>
                <w:kern w:val="0"/>
                <w:sz w:val="28"/>
                <w:szCs w:val="28"/>
              </w:rPr>
            </w:pPr>
            <w:r>
              <w:rPr>
                <w:rFonts w:hint="eastAsia" w:ascii="方正仿宋简体" w:hAnsi="宋体" w:eastAsia="方正仿宋简体" w:cs="宋体"/>
                <w:color w:val="000000"/>
                <w:kern w:val="0"/>
                <w:sz w:val="28"/>
                <w:szCs w:val="28"/>
              </w:rPr>
              <w:t>2</w:t>
            </w:r>
          </w:p>
        </w:tc>
        <w:tc>
          <w:tcPr>
            <w:tcW w:w="2122" w:type="dxa"/>
            <w:vAlign w:val="center"/>
          </w:tcPr>
          <w:p w14:paraId="36A8A37B">
            <w:pPr>
              <w:spacing w:line="580" w:lineRule="exact"/>
              <w:jc w:val="center"/>
              <w:rPr>
                <w:rFonts w:hint="default" w:ascii="方正仿宋简体" w:hAnsi="宋体" w:eastAsia="方正仿宋简体" w:cs="宋体"/>
                <w:w w:val="95"/>
                <w:sz w:val="32"/>
                <w:szCs w:val="32"/>
                <w:highlight w:val="none"/>
                <w:lang w:val="en-US" w:eastAsia="zh-CN"/>
              </w:rPr>
            </w:pPr>
            <w:r>
              <w:rPr>
                <w:rFonts w:hint="eastAsia" w:ascii="方正仿宋简体" w:hAnsi="宋体" w:eastAsia="方正仿宋简体" w:cs="宋体"/>
                <w:w w:val="95"/>
                <w:sz w:val="32"/>
                <w:szCs w:val="32"/>
                <w:highlight w:val="none"/>
                <w:lang w:val="en-US" w:eastAsia="zh-CN"/>
              </w:rPr>
              <w:t>10月21日</w:t>
            </w:r>
          </w:p>
        </w:tc>
        <w:tc>
          <w:tcPr>
            <w:tcW w:w="3685" w:type="dxa"/>
            <w:vAlign w:val="center"/>
          </w:tcPr>
          <w:p w14:paraId="57B6F6CB">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四川大学</w:t>
            </w:r>
          </w:p>
          <w:p w14:paraId="126F147A">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（华西校区东区田径场）</w:t>
            </w:r>
          </w:p>
        </w:tc>
        <w:tc>
          <w:tcPr>
            <w:tcW w:w="1541" w:type="dxa"/>
            <w:vAlign w:val="center"/>
          </w:tcPr>
          <w:p w14:paraId="179377A5">
            <w:pPr>
              <w:spacing w:line="580" w:lineRule="exact"/>
              <w:jc w:val="center"/>
              <w:rPr>
                <w:rFonts w:hint="default" w:ascii="方正仿宋简体" w:hAnsi="宋体" w:eastAsia="方正仿宋简体" w:cs="宋体"/>
                <w:w w:val="95"/>
                <w:sz w:val="32"/>
                <w:szCs w:val="32"/>
                <w:highlight w:val="none"/>
                <w:lang w:val="en-US" w:eastAsia="zh-CN"/>
              </w:rPr>
            </w:pPr>
            <w:r>
              <w:rPr>
                <w:rFonts w:hint="eastAsia" w:ascii="方正仿宋简体" w:hAnsi="宋体" w:eastAsia="方正仿宋简体" w:cs="宋体"/>
                <w:w w:val="95"/>
                <w:sz w:val="32"/>
                <w:szCs w:val="32"/>
                <w:highlight w:val="none"/>
                <w:lang w:val="en-US" w:eastAsia="zh-CN"/>
              </w:rPr>
              <w:t>9:00</w:t>
            </w:r>
          </w:p>
        </w:tc>
      </w:tr>
      <w:tr w14:paraId="0C8E3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180" w:type="dxa"/>
            <w:vAlign w:val="center"/>
          </w:tcPr>
          <w:p w14:paraId="1514911B">
            <w:pPr>
              <w:spacing w:line="300" w:lineRule="exact"/>
              <w:jc w:val="center"/>
              <w:rPr>
                <w:rFonts w:ascii="方正仿宋简体" w:hAnsi="宋体" w:eastAsia="方正仿宋简体" w:cs="宋体"/>
                <w:color w:val="000000"/>
                <w:kern w:val="0"/>
                <w:sz w:val="28"/>
                <w:szCs w:val="28"/>
              </w:rPr>
            </w:pPr>
            <w:r>
              <w:rPr>
                <w:rFonts w:hint="eastAsia" w:ascii="方正仿宋简体" w:hAnsi="宋体" w:eastAsia="方正仿宋简体" w:cs="宋体"/>
                <w:color w:val="000000"/>
                <w:kern w:val="0"/>
                <w:sz w:val="28"/>
                <w:szCs w:val="28"/>
              </w:rPr>
              <w:t>3</w:t>
            </w:r>
          </w:p>
        </w:tc>
        <w:tc>
          <w:tcPr>
            <w:tcW w:w="2122" w:type="dxa"/>
            <w:vAlign w:val="center"/>
          </w:tcPr>
          <w:p w14:paraId="2578A183">
            <w:pPr>
              <w:spacing w:line="580" w:lineRule="exact"/>
              <w:jc w:val="center"/>
              <w:rPr>
                <w:rFonts w:hint="default" w:ascii="方正仿宋简体" w:hAnsi="宋体" w:eastAsia="方正仿宋简体" w:cs="宋体"/>
                <w:w w:val="95"/>
                <w:sz w:val="32"/>
                <w:szCs w:val="32"/>
                <w:highlight w:val="none"/>
                <w:lang w:val="en-US" w:eastAsia="zh-CN"/>
              </w:rPr>
            </w:pPr>
            <w:r>
              <w:rPr>
                <w:rFonts w:hint="eastAsia" w:ascii="方正仿宋简体" w:hAnsi="宋体" w:eastAsia="方正仿宋简体" w:cs="宋体"/>
                <w:w w:val="95"/>
                <w:sz w:val="32"/>
                <w:szCs w:val="32"/>
                <w:highlight w:val="none"/>
                <w:lang w:val="en-US" w:eastAsia="zh-CN"/>
              </w:rPr>
              <w:t>10月下旬</w:t>
            </w:r>
          </w:p>
        </w:tc>
        <w:tc>
          <w:tcPr>
            <w:tcW w:w="3685" w:type="dxa"/>
            <w:vAlign w:val="center"/>
          </w:tcPr>
          <w:p w14:paraId="6BB277A6">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南京大学</w:t>
            </w:r>
          </w:p>
        </w:tc>
        <w:tc>
          <w:tcPr>
            <w:tcW w:w="1541" w:type="dxa"/>
            <w:vAlign w:val="center"/>
          </w:tcPr>
          <w:p w14:paraId="10A6246A">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待定</w:t>
            </w:r>
          </w:p>
        </w:tc>
      </w:tr>
      <w:tr w14:paraId="19DA6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atLeast"/>
        </w:trPr>
        <w:tc>
          <w:tcPr>
            <w:tcW w:w="1180" w:type="dxa"/>
            <w:vAlign w:val="center"/>
          </w:tcPr>
          <w:p w14:paraId="061852B7">
            <w:pPr>
              <w:spacing w:line="300" w:lineRule="exact"/>
              <w:jc w:val="center"/>
              <w:rPr>
                <w:rFonts w:hint="eastAsia" w:ascii="方正仿宋简体" w:hAnsi="宋体" w:eastAsia="方正仿宋简体" w:cs="宋体"/>
                <w:color w:val="000000"/>
                <w:kern w:val="0"/>
                <w:sz w:val="28"/>
                <w:szCs w:val="28"/>
                <w:lang w:val="en-US" w:eastAsia="zh-CN"/>
              </w:rPr>
            </w:pPr>
            <w:r>
              <w:rPr>
                <w:rFonts w:hint="eastAsia" w:ascii="方正仿宋简体" w:hAnsi="宋体" w:eastAsia="方正仿宋简体" w:cs="宋体"/>
                <w:color w:val="000000"/>
                <w:kern w:val="0"/>
                <w:sz w:val="28"/>
                <w:szCs w:val="28"/>
                <w:lang w:val="en-US" w:eastAsia="zh-CN"/>
              </w:rPr>
              <w:t>4</w:t>
            </w:r>
          </w:p>
        </w:tc>
        <w:tc>
          <w:tcPr>
            <w:tcW w:w="2122" w:type="dxa"/>
            <w:vAlign w:val="center"/>
          </w:tcPr>
          <w:p w14:paraId="7DA07922">
            <w:pPr>
              <w:spacing w:line="580" w:lineRule="exact"/>
              <w:jc w:val="center"/>
              <w:rPr>
                <w:rFonts w:hint="default" w:ascii="方正仿宋简体" w:hAnsi="宋体" w:eastAsia="方正仿宋简体" w:cs="宋体"/>
                <w:w w:val="95"/>
                <w:sz w:val="32"/>
                <w:szCs w:val="32"/>
                <w:highlight w:val="none"/>
                <w:lang w:val="en-US" w:eastAsia="zh-CN"/>
              </w:rPr>
            </w:pPr>
            <w:r>
              <w:rPr>
                <w:rFonts w:hint="eastAsia" w:ascii="方正仿宋简体" w:hAnsi="宋体" w:eastAsia="方正仿宋简体" w:cs="宋体"/>
                <w:w w:val="95"/>
                <w:sz w:val="32"/>
                <w:szCs w:val="32"/>
                <w:highlight w:val="none"/>
                <w:lang w:val="en-US" w:eastAsia="zh-CN"/>
              </w:rPr>
              <w:t>11月2日</w:t>
            </w:r>
          </w:p>
        </w:tc>
        <w:tc>
          <w:tcPr>
            <w:tcW w:w="3685" w:type="dxa"/>
            <w:vAlign w:val="center"/>
          </w:tcPr>
          <w:p w14:paraId="4AB4572C">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重庆医科大学</w:t>
            </w:r>
          </w:p>
          <w:p w14:paraId="270AB096">
            <w:pPr>
              <w:spacing w:line="580" w:lineRule="exact"/>
              <w:jc w:val="center"/>
              <w:rPr>
                <w:rFonts w:hint="eastAsia" w:ascii="方正仿宋简体" w:hAnsi="宋体" w:eastAsia="方正仿宋简体" w:cs="宋体"/>
                <w:w w:val="95"/>
                <w:sz w:val="32"/>
                <w:szCs w:val="32"/>
                <w:highlight w:val="none"/>
                <w:lang w:eastAsia="zh-CN"/>
              </w:rPr>
            </w:pPr>
            <w:r>
              <w:rPr>
                <w:rFonts w:hint="eastAsia" w:ascii="方正仿宋简体" w:hAnsi="宋体" w:eastAsia="方正仿宋简体" w:cs="宋体"/>
                <w:w w:val="95"/>
                <w:sz w:val="32"/>
                <w:szCs w:val="32"/>
                <w:highlight w:val="none"/>
                <w:lang w:eastAsia="zh-CN"/>
              </w:rPr>
              <w:t>（袁家岗校区篮球场）</w:t>
            </w:r>
          </w:p>
        </w:tc>
        <w:tc>
          <w:tcPr>
            <w:tcW w:w="1541" w:type="dxa"/>
            <w:vAlign w:val="center"/>
          </w:tcPr>
          <w:p w14:paraId="3B9BE78B">
            <w:pPr>
              <w:spacing w:line="580" w:lineRule="exact"/>
              <w:jc w:val="center"/>
              <w:rPr>
                <w:rFonts w:hint="default" w:ascii="方正仿宋简体" w:hAnsi="宋体" w:eastAsia="方正仿宋简体" w:cs="宋体"/>
                <w:w w:val="95"/>
                <w:sz w:val="32"/>
                <w:szCs w:val="32"/>
                <w:highlight w:val="none"/>
                <w:lang w:val="en-US" w:eastAsia="zh-CN"/>
              </w:rPr>
            </w:pPr>
            <w:r>
              <w:rPr>
                <w:rFonts w:hint="eastAsia" w:ascii="方正仿宋简体" w:hAnsi="宋体" w:eastAsia="方正仿宋简体" w:cs="宋体"/>
                <w:w w:val="95"/>
                <w:sz w:val="32"/>
                <w:szCs w:val="32"/>
                <w:highlight w:val="none"/>
                <w:lang w:val="en-US" w:eastAsia="zh-CN"/>
              </w:rPr>
              <w:t>9:00</w:t>
            </w:r>
          </w:p>
        </w:tc>
      </w:tr>
    </w:tbl>
    <w:p w14:paraId="501F0C6D">
      <w:pPr>
        <w:spacing w:line="580" w:lineRule="exact"/>
        <w:ind w:firstLine="640" w:firstLineChars="200"/>
        <w:rPr>
          <w:rFonts w:hint="eastAsia" w:ascii="方正仿宋简体" w:hAnsi="宋体" w:eastAsia="方正仿宋简体" w:cs="宋体"/>
          <w:b/>
          <w:color w:val="000000"/>
          <w:kern w:val="0"/>
          <w:sz w:val="32"/>
          <w:szCs w:val="32"/>
        </w:rPr>
      </w:pPr>
      <w:r>
        <w:rPr>
          <w:rFonts w:hint="eastAsia" w:ascii="方正仿宋简体" w:hAnsi="宋体" w:eastAsia="方正仿宋简体" w:cs="宋体"/>
          <w:b/>
          <w:color w:val="000000"/>
          <w:kern w:val="0"/>
          <w:sz w:val="32"/>
          <w:szCs w:val="32"/>
        </w:rPr>
        <w:t>具体工作行程根据招聘活动主办方日程安排确定，请随时关注成都市青白江区人民政府门户网（http:\\www.qbj.gov.cn）首页“公示公告”栏。</w:t>
      </w:r>
    </w:p>
    <w:p w14:paraId="79791B7A">
      <w:pPr>
        <w:spacing w:line="580" w:lineRule="exact"/>
        <w:ind w:firstLine="640" w:firstLineChars="200"/>
        <w:rPr>
          <w:rFonts w:hint="eastAsia" w:ascii="方正仿宋简体" w:hAnsi="宋体" w:eastAsia="方正仿宋简体" w:cs="宋体"/>
          <w:b/>
          <w:color w:val="000000"/>
          <w:kern w:val="0"/>
          <w:sz w:val="32"/>
          <w:szCs w:val="32"/>
        </w:rPr>
      </w:pPr>
      <w:r>
        <w:rPr>
          <w:rFonts w:hint="eastAsia" w:ascii="方正仿宋简体" w:eastAsia="方正仿宋简体"/>
          <w:sz w:val="32"/>
          <w:szCs w:val="32"/>
        </w:rPr>
        <w:t>请有意愿</w:t>
      </w:r>
      <w:bookmarkStart w:id="0" w:name="_GoBack"/>
      <w:bookmarkEnd w:id="0"/>
      <w:r>
        <w:rPr>
          <w:rFonts w:hint="eastAsia" w:ascii="方正仿宋简体" w:eastAsia="方正仿宋简体"/>
          <w:sz w:val="32"/>
          <w:szCs w:val="32"/>
        </w:rPr>
        <w:t>参加招聘活动的考生仔细核对报名条件是否相符后再行前往现场报名，合理安排行程，注意行程安全，并按要求做好</w:t>
      </w:r>
      <w:r>
        <w:rPr>
          <w:rFonts w:hint="eastAsia" w:ascii="方正仿宋简体" w:eastAsia="方正仿宋简体"/>
          <w:sz w:val="32"/>
          <w:szCs w:val="32"/>
          <w:lang w:eastAsia="zh-CN"/>
        </w:rPr>
        <w:t>准备</w:t>
      </w:r>
      <w:r>
        <w:rPr>
          <w:rFonts w:hint="eastAsia" w:ascii="方正仿宋简体" w:eastAsia="方正仿宋简体"/>
          <w:sz w:val="32"/>
          <w:szCs w:val="32"/>
        </w:rPr>
        <w:t>工作。</w:t>
      </w:r>
    </w:p>
    <w:p w14:paraId="3633FA53">
      <w:pPr>
        <w:widowControl/>
        <w:snapToGrid w:val="0"/>
        <w:spacing w:line="580" w:lineRule="exact"/>
        <w:ind w:firstLine="630"/>
        <w:jc w:val="left"/>
        <w:rPr>
          <w:rFonts w:ascii="方正仿宋简体" w:eastAsia="方正仿宋简体"/>
          <w:sz w:val="32"/>
          <w:szCs w:val="32"/>
        </w:rPr>
      </w:pPr>
    </w:p>
    <w:p w14:paraId="272F92FC">
      <w:pPr>
        <w:widowControl/>
        <w:snapToGrid w:val="0"/>
        <w:spacing w:line="580" w:lineRule="exact"/>
        <w:ind w:firstLine="630"/>
        <w:jc w:val="left"/>
        <w:rPr>
          <w:rFonts w:ascii="方正仿宋简体" w:eastAsia="方正仿宋简体"/>
          <w:sz w:val="32"/>
          <w:szCs w:val="32"/>
        </w:rPr>
      </w:pPr>
    </w:p>
    <w:p w14:paraId="36EAE56B">
      <w:pPr>
        <w:spacing w:line="580" w:lineRule="exact"/>
        <w:ind w:right="640" w:firstLine="4800" w:firstLineChars="1500"/>
        <w:rPr>
          <w:rFonts w:ascii="方正仿宋简体" w:eastAsia="方正仿宋简体"/>
          <w:sz w:val="32"/>
          <w:szCs w:val="32"/>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1ZmI2N2ExNDAzY2Q1MjhkMjkyMDAxYzE2MmI5OTIifQ=="/>
  </w:docVars>
  <w:rsids>
    <w:rsidRoot w:val="00776405"/>
    <w:rsid w:val="000004A5"/>
    <w:rsid w:val="00010CBF"/>
    <w:rsid w:val="00033350"/>
    <w:rsid w:val="00060C07"/>
    <w:rsid w:val="00067018"/>
    <w:rsid w:val="00067088"/>
    <w:rsid w:val="00071F67"/>
    <w:rsid w:val="000958EE"/>
    <w:rsid w:val="000B5724"/>
    <w:rsid w:val="000E257A"/>
    <w:rsid w:val="000E7602"/>
    <w:rsid w:val="000F2C28"/>
    <w:rsid w:val="00127B96"/>
    <w:rsid w:val="0015567B"/>
    <w:rsid w:val="00155839"/>
    <w:rsid w:val="00173817"/>
    <w:rsid w:val="00197283"/>
    <w:rsid w:val="001A39F5"/>
    <w:rsid w:val="001C25B0"/>
    <w:rsid w:val="001E687F"/>
    <w:rsid w:val="001E7E41"/>
    <w:rsid w:val="002006BD"/>
    <w:rsid w:val="0021000B"/>
    <w:rsid w:val="002163AB"/>
    <w:rsid w:val="0024068A"/>
    <w:rsid w:val="00242DCC"/>
    <w:rsid w:val="00287FD3"/>
    <w:rsid w:val="002E20D0"/>
    <w:rsid w:val="002E53ED"/>
    <w:rsid w:val="00300F1D"/>
    <w:rsid w:val="0031323B"/>
    <w:rsid w:val="003367FA"/>
    <w:rsid w:val="00343D97"/>
    <w:rsid w:val="00393B67"/>
    <w:rsid w:val="003C5613"/>
    <w:rsid w:val="003D3F84"/>
    <w:rsid w:val="003E0A52"/>
    <w:rsid w:val="003E2408"/>
    <w:rsid w:val="00400D56"/>
    <w:rsid w:val="004012C2"/>
    <w:rsid w:val="00405ACC"/>
    <w:rsid w:val="00406659"/>
    <w:rsid w:val="004307DE"/>
    <w:rsid w:val="00435CF4"/>
    <w:rsid w:val="004404F1"/>
    <w:rsid w:val="00480EB0"/>
    <w:rsid w:val="004A110B"/>
    <w:rsid w:val="004A1D41"/>
    <w:rsid w:val="004A4983"/>
    <w:rsid w:val="004C73B5"/>
    <w:rsid w:val="004D43B3"/>
    <w:rsid w:val="004D539D"/>
    <w:rsid w:val="004E21A4"/>
    <w:rsid w:val="00500A2A"/>
    <w:rsid w:val="005011B0"/>
    <w:rsid w:val="005225A5"/>
    <w:rsid w:val="005524F6"/>
    <w:rsid w:val="005743C7"/>
    <w:rsid w:val="005869E9"/>
    <w:rsid w:val="00586D6C"/>
    <w:rsid w:val="00592ED2"/>
    <w:rsid w:val="005A0C34"/>
    <w:rsid w:val="005B06D4"/>
    <w:rsid w:val="005D4D97"/>
    <w:rsid w:val="00605A36"/>
    <w:rsid w:val="00633DAD"/>
    <w:rsid w:val="00636273"/>
    <w:rsid w:val="0065447C"/>
    <w:rsid w:val="00664FAB"/>
    <w:rsid w:val="006B01A8"/>
    <w:rsid w:val="006C197A"/>
    <w:rsid w:val="006C2482"/>
    <w:rsid w:val="006F47BB"/>
    <w:rsid w:val="00732C8D"/>
    <w:rsid w:val="00744062"/>
    <w:rsid w:val="00751D72"/>
    <w:rsid w:val="00763DCF"/>
    <w:rsid w:val="00776405"/>
    <w:rsid w:val="007947E7"/>
    <w:rsid w:val="007949DE"/>
    <w:rsid w:val="007A67A0"/>
    <w:rsid w:val="007D01E5"/>
    <w:rsid w:val="007D74F1"/>
    <w:rsid w:val="007E2CA1"/>
    <w:rsid w:val="008123D7"/>
    <w:rsid w:val="008704F4"/>
    <w:rsid w:val="00886DD8"/>
    <w:rsid w:val="008A0DE9"/>
    <w:rsid w:val="008C313A"/>
    <w:rsid w:val="008E6B20"/>
    <w:rsid w:val="00911563"/>
    <w:rsid w:val="009A0075"/>
    <w:rsid w:val="009E2C07"/>
    <w:rsid w:val="009E6D50"/>
    <w:rsid w:val="009F3ECF"/>
    <w:rsid w:val="00A01128"/>
    <w:rsid w:val="00A132F0"/>
    <w:rsid w:val="00A15B64"/>
    <w:rsid w:val="00A218FE"/>
    <w:rsid w:val="00A27680"/>
    <w:rsid w:val="00A63C56"/>
    <w:rsid w:val="00AB24D9"/>
    <w:rsid w:val="00AB2804"/>
    <w:rsid w:val="00AC0F1C"/>
    <w:rsid w:val="00AC2AB5"/>
    <w:rsid w:val="00AD3144"/>
    <w:rsid w:val="00AD44A1"/>
    <w:rsid w:val="00AE1C6E"/>
    <w:rsid w:val="00B34D48"/>
    <w:rsid w:val="00B45BCB"/>
    <w:rsid w:val="00BF7A82"/>
    <w:rsid w:val="00C033FA"/>
    <w:rsid w:val="00C24B1B"/>
    <w:rsid w:val="00C63326"/>
    <w:rsid w:val="00C908BF"/>
    <w:rsid w:val="00D06F6B"/>
    <w:rsid w:val="00D20BCE"/>
    <w:rsid w:val="00D21996"/>
    <w:rsid w:val="00D271F6"/>
    <w:rsid w:val="00D31900"/>
    <w:rsid w:val="00D3288F"/>
    <w:rsid w:val="00D72C60"/>
    <w:rsid w:val="00D74DE6"/>
    <w:rsid w:val="00D7781A"/>
    <w:rsid w:val="00D9043C"/>
    <w:rsid w:val="00DA2656"/>
    <w:rsid w:val="00DC4563"/>
    <w:rsid w:val="00DE58B8"/>
    <w:rsid w:val="00DE6A9A"/>
    <w:rsid w:val="00E03F81"/>
    <w:rsid w:val="00E17F4D"/>
    <w:rsid w:val="00E56E2D"/>
    <w:rsid w:val="00E75535"/>
    <w:rsid w:val="00E878D2"/>
    <w:rsid w:val="00E879C1"/>
    <w:rsid w:val="00EA1BFD"/>
    <w:rsid w:val="00EB6D29"/>
    <w:rsid w:val="00EB7723"/>
    <w:rsid w:val="00EE0BF0"/>
    <w:rsid w:val="00EF1177"/>
    <w:rsid w:val="00F27967"/>
    <w:rsid w:val="00F46BA5"/>
    <w:rsid w:val="00F57C29"/>
    <w:rsid w:val="00FA0782"/>
    <w:rsid w:val="00FA4A05"/>
    <w:rsid w:val="00FC2309"/>
    <w:rsid w:val="00FD4CE7"/>
    <w:rsid w:val="22CC3A6C"/>
    <w:rsid w:val="233A0AA7"/>
    <w:rsid w:val="2E020A28"/>
    <w:rsid w:val="36321AB2"/>
    <w:rsid w:val="393B0C7E"/>
    <w:rsid w:val="398E658E"/>
    <w:rsid w:val="5D80476C"/>
    <w:rsid w:val="679E3E90"/>
    <w:rsid w:val="68AB340B"/>
    <w:rsid w:val="6B6D2669"/>
    <w:rsid w:val="783009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semiHidden/>
    <w:unhideWhenUsed/>
    <w:qFormat/>
    <w:uiPriority w:val="99"/>
    <w:rPr>
      <w:color w:val="0000FF"/>
      <w:u w:val="single"/>
    </w:rPr>
  </w:style>
  <w:style w:type="character" w:customStyle="1" w:styleId="11">
    <w:name w:val="页眉 Char"/>
    <w:basedOn w:val="9"/>
    <w:link w:val="5"/>
    <w:semiHidden/>
    <w:qFormat/>
    <w:uiPriority w:val="99"/>
    <w:rPr>
      <w:sz w:val="18"/>
      <w:szCs w:val="18"/>
    </w:rPr>
  </w:style>
  <w:style w:type="character" w:customStyle="1" w:styleId="12">
    <w:name w:val="页脚 Char"/>
    <w:basedOn w:val="9"/>
    <w:link w:val="4"/>
    <w:semiHidden/>
    <w:qFormat/>
    <w:uiPriority w:val="99"/>
    <w:rPr>
      <w:sz w:val="18"/>
      <w:szCs w:val="18"/>
    </w:rPr>
  </w:style>
  <w:style w:type="character" w:customStyle="1" w:styleId="13">
    <w:name w:val="批注框文本 Char"/>
    <w:basedOn w:val="9"/>
    <w:link w:val="3"/>
    <w:semiHidden/>
    <w:qFormat/>
    <w:uiPriority w:val="99"/>
    <w:rPr>
      <w:sz w:val="18"/>
      <w:szCs w:val="18"/>
    </w:rPr>
  </w:style>
  <w:style w:type="character" w:customStyle="1" w:styleId="14">
    <w:name w:val="日期 Char"/>
    <w:basedOn w:val="9"/>
    <w:link w:val="2"/>
    <w:semiHidden/>
    <w:qFormat/>
    <w:uiPriority w:val="99"/>
    <w:rPr>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232</Words>
  <Characters>263</Characters>
  <Lines>2</Lines>
  <Paragraphs>1</Paragraphs>
  <TotalTime>7</TotalTime>
  <ScaleCrop>false</ScaleCrop>
  <LinksUpToDate>false</LinksUpToDate>
  <CharactersWithSpaces>263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2020-10-09T23:51:00Z</dcterms:created>
  <dc:creator>Lenovo User</dc:creator>
  <cp:lastModifiedBy>虫鸣</cp:lastModifiedBy>
  <cp:lastPrinted>2024-09-13T08:13:01Z</cp:lastPrinted>
  <dcterms:modified xsi:type="dcterms:W3CDTF">2024-09-13T08:20:14Z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E72F0393B2794AE88B19F60F106303E6_13</vt:lpwstr>
  </property>
</Properties>
</file>