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5A75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_GBK" w:eastAsia="方正小标宋_GBK"/>
          <w:color w:val="00000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eastAsia="方正小标宋_GBK"/>
          <w:color w:val="000000"/>
          <w:sz w:val="44"/>
          <w:szCs w:val="44"/>
          <w:lang w:val="en-US" w:eastAsia="zh-CN"/>
        </w:rPr>
        <w:t>2024年济源示范区文化广电和旅游局</w:t>
      </w:r>
    </w:p>
    <w:p w14:paraId="5A91C7EE">
      <w:pPr>
        <w:jc w:val="center"/>
        <w:rPr>
          <w:rFonts w:hint="eastAsia" w:ascii="方正小标宋_GBK" w:eastAsia="方正小标宋_GBK"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eastAsia="方正小标宋_GBK"/>
          <w:color w:val="000000"/>
          <w:sz w:val="44"/>
          <w:szCs w:val="44"/>
          <w:lang w:val="en-US" w:eastAsia="zh-CN"/>
        </w:rPr>
        <w:t>所属事业单位公开招聘岗位设置一览表</w:t>
      </w:r>
    </w:p>
    <w:tbl>
      <w:tblPr>
        <w:tblStyle w:val="6"/>
        <w:tblpPr w:leftFromText="180" w:rightFromText="180" w:vertAnchor="text" w:horzAnchor="page" w:tblpX="951" w:tblpY="283"/>
        <w:tblOverlap w:val="never"/>
        <w:tblW w:w="149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945"/>
        <w:gridCol w:w="705"/>
        <w:gridCol w:w="1110"/>
        <w:gridCol w:w="705"/>
        <w:gridCol w:w="660"/>
        <w:gridCol w:w="900"/>
        <w:gridCol w:w="1275"/>
        <w:gridCol w:w="1530"/>
        <w:gridCol w:w="1515"/>
        <w:gridCol w:w="4860"/>
      </w:tblGrid>
      <w:tr w14:paraId="0BBC3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705" w:type="dxa"/>
            <w:noWrap w:val="0"/>
            <w:vAlign w:val="center"/>
          </w:tcPr>
          <w:p w14:paraId="11E44C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945" w:type="dxa"/>
            <w:noWrap w:val="0"/>
            <w:vAlign w:val="center"/>
          </w:tcPr>
          <w:p w14:paraId="1A5CA2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经费供给形式</w:t>
            </w:r>
          </w:p>
        </w:tc>
        <w:tc>
          <w:tcPr>
            <w:tcW w:w="705" w:type="dxa"/>
            <w:noWrap w:val="0"/>
            <w:vAlign w:val="center"/>
          </w:tcPr>
          <w:p w14:paraId="1F73D4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岗位</w:t>
            </w:r>
          </w:p>
          <w:p w14:paraId="47E961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类别</w:t>
            </w:r>
          </w:p>
        </w:tc>
        <w:tc>
          <w:tcPr>
            <w:tcW w:w="1110" w:type="dxa"/>
            <w:noWrap w:val="0"/>
            <w:vAlign w:val="center"/>
          </w:tcPr>
          <w:p w14:paraId="2D400E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岗位</w:t>
            </w:r>
          </w:p>
          <w:p w14:paraId="608A19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705" w:type="dxa"/>
            <w:noWrap w:val="0"/>
            <w:vAlign w:val="center"/>
          </w:tcPr>
          <w:p w14:paraId="4252B7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岗位</w:t>
            </w:r>
          </w:p>
          <w:p w14:paraId="7F1CE0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代码</w:t>
            </w:r>
          </w:p>
        </w:tc>
        <w:tc>
          <w:tcPr>
            <w:tcW w:w="660" w:type="dxa"/>
            <w:noWrap w:val="0"/>
            <w:vAlign w:val="center"/>
          </w:tcPr>
          <w:p w14:paraId="446C4A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招聘</w:t>
            </w:r>
          </w:p>
          <w:p w14:paraId="75BB13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人数</w:t>
            </w:r>
          </w:p>
        </w:tc>
        <w:tc>
          <w:tcPr>
            <w:tcW w:w="900" w:type="dxa"/>
            <w:noWrap w:val="0"/>
            <w:vAlign w:val="center"/>
          </w:tcPr>
          <w:p w14:paraId="078D34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1275" w:type="dxa"/>
            <w:noWrap w:val="0"/>
            <w:vAlign w:val="center"/>
          </w:tcPr>
          <w:p w14:paraId="43A79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学历</w:t>
            </w:r>
          </w:p>
        </w:tc>
        <w:tc>
          <w:tcPr>
            <w:tcW w:w="1530" w:type="dxa"/>
            <w:noWrap w:val="0"/>
            <w:vAlign w:val="center"/>
          </w:tcPr>
          <w:p w14:paraId="20616C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专业</w:t>
            </w:r>
          </w:p>
        </w:tc>
        <w:tc>
          <w:tcPr>
            <w:tcW w:w="1515" w:type="dxa"/>
            <w:noWrap w:val="0"/>
            <w:vAlign w:val="center"/>
          </w:tcPr>
          <w:p w14:paraId="4276E1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年龄</w:t>
            </w:r>
          </w:p>
        </w:tc>
        <w:tc>
          <w:tcPr>
            <w:tcW w:w="4860" w:type="dxa"/>
            <w:noWrap w:val="0"/>
            <w:vAlign w:val="center"/>
          </w:tcPr>
          <w:p w14:paraId="6AA0BC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其他条件</w:t>
            </w:r>
          </w:p>
        </w:tc>
      </w:tr>
      <w:tr w14:paraId="42BA5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05" w:type="dxa"/>
            <w:vMerge w:val="restart"/>
            <w:noWrap w:val="0"/>
            <w:vAlign w:val="center"/>
          </w:tcPr>
          <w:p w14:paraId="0E89A4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济源示范区戏剧艺术发</w:t>
            </w:r>
          </w:p>
          <w:p w14:paraId="4556BE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展中心</w:t>
            </w:r>
          </w:p>
        </w:tc>
        <w:tc>
          <w:tcPr>
            <w:tcW w:w="945" w:type="dxa"/>
            <w:vMerge w:val="restart"/>
            <w:noWrap w:val="0"/>
            <w:vAlign w:val="center"/>
          </w:tcPr>
          <w:p w14:paraId="0F69F7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财政</w:t>
            </w:r>
          </w:p>
          <w:p w14:paraId="5C986F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全供</w:t>
            </w:r>
          </w:p>
        </w:tc>
        <w:tc>
          <w:tcPr>
            <w:tcW w:w="705" w:type="dxa"/>
            <w:vMerge w:val="restart"/>
            <w:noWrap w:val="0"/>
            <w:vAlign w:val="center"/>
          </w:tcPr>
          <w:p w14:paraId="310BAC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专业技术岗位</w:t>
            </w:r>
          </w:p>
          <w:p w14:paraId="7C755D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2BF43A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豫剧演员</w:t>
            </w:r>
          </w:p>
          <w:p w14:paraId="793C37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（青衣）</w:t>
            </w:r>
          </w:p>
        </w:tc>
        <w:tc>
          <w:tcPr>
            <w:tcW w:w="705" w:type="dxa"/>
            <w:noWrap w:val="0"/>
            <w:vAlign w:val="center"/>
          </w:tcPr>
          <w:p w14:paraId="7046A8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1001</w:t>
            </w:r>
          </w:p>
        </w:tc>
        <w:tc>
          <w:tcPr>
            <w:tcW w:w="660" w:type="dxa"/>
            <w:noWrap w:val="0"/>
            <w:vAlign w:val="center"/>
          </w:tcPr>
          <w:p w14:paraId="6FCEE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900" w:type="dxa"/>
            <w:noWrap w:val="0"/>
            <w:vAlign w:val="center"/>
          </w:tcPr>
          <w:p w14:paraId="6D019D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275" w:type="dxa"/>
            <w:noWrap w:val="0"/>
            <w:vAlign w:val="center"/>
          </w:tcPr>
          <w:p w14:paraId="0BB89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中专及以上</w:t>
            </w:r>
          </w:p>
        </w:tc>
        <w:tc>
          <w:tcPr>
            <w:tcW w:w="1530" w:type="dxa"/>
            <w:noWrap w:val="0"/>
            <w:vAlign w:val="center"/>
          </w:tcPr>
          <w:p w14:paraId="03836C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不限</w:t>
            </w:r>
          </w:p>
        </w:tc>
        <w:tc>
          <w:tcPr>
            <w:tcW w:w="1515" w:type="dxa"/>
            <w:noWrap w:val="0"/>
            <w:vAlign w:val="center"/>
          </w:tcPr>
          <w:p w14:paraId="003F61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1989年8月31日以后出生</w:t>
            </w:r>
          </w:p>
        </w:tc>
        <w:tc>
          <w:tcPr>
            <w:tcW w:w="4860" w:type="dxa"/>
            <w:vMerge w:val="restart"/>
            <w:noWrap w:val="0"/>
            <w:vAlign w:val="center"/>
          </w:tcPr>
          <w:p w14:paraId="6A3905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1具有较成熟的专业技术水平和省、市、县专业剧团3年及以上戏曲（豫剧）表演经历；</w:t>
            </w:r>
          </w:p>
          <w:p w14:paraId="58BB27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2.具有艺术系列四级演员及以上专业技术任职资格证书；</w:t>
            </w:r>
          </w:p>
          <w:p w14:paraId="5CFE1A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3.具有艺术系列二级演员及以上专业技术任职资格证书的，年龄可放宽到1984年8月31日以后出生；</w:t>
            </w:r>
          </w:p>
          <w:p w14:paraId="1AAC59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4.五官端正，男演员身高170cm（含）以上，女演员身高155cm（含）以上。</w:t>
            </w:r>
          </w:p>
        </w:tc>
      </w:tr>
      <w:tr w14:paraId="400BF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05" w:type="dxa"/>
            <w:vMerge w:val="continue"/>
            <w:noWrap w:val="0"/>
            <w:vAlign w:val="center"/>
          </w:tcPr>
          <w:p w14:paraId="5F3E5183">
            <w:pPr>
              <w:jc w:val="center"/>
              <w:rPr>
                <w:rFonts w:hint="eastAsia" w:ascii="方正小标宋_GBK" w:eastAsia="方正小标宋_GBK"/>
                <w:color w:val="000000"/>
                <w:sz w:val="44"/>
                <w:szCs w:val="44"/>
                <w:lang w:val="en-US" w:eastAsia="zh-CN"/>
              </w:rPr>
            </w:pPr>
          </w:p>
        </w:tc>
        <w:tc>
          <w:tcPr>
            <w:tcW w:w="945" w:type="dxa"/>
            <w:vMerge w:val="continue"/>
            <w:noWrap w:val="0"/>
            <w:vAlign w:val="center"/>
          </w:tcPr>
          <w:p w14:paraId="51F359C4">
            <w:pPr>
              <w:jc w:val="center"/>
              <w:rPr>
                <w:rFonts w:hint="eastAsia" w:ascii="方正小标宋_GBK" w:eastAsia="方正小标宋_GBK"/>
                <w:color w:val="000000"/>
                <w:sz w:val="44"/>
                <w:szCs w:val="44"/>
                <w:lang w:val="en-US" w:eastAsia="zh-CN"/>
              </w:rPr>
            </w:pPr>
          </w:p>
        </w:tc>
        <w:tc>
          <w:tcPr>
            <w:tcW w:w="705" w:type="dxa"/>
            <w:vMerge w:val="continue"/>
            <w:noWrap w:val="0"/>
            <w:vAlign w:val="center"/>
          </w:tcPr>
          <w:p w14:paraId="726AF218">
            <w:pPr>
              <w:jc w:val="center"/>
              <w:rPr>
                <w:rFonts w:hint="eastAsia" w:ascii="方正小标宋_GBK" w:eastAsia="方正小标宋_GBK"/>
                <w:color w:val="000000"/>
                <w:sz w:val="44"/>
                <w:szCs w:val="44"/>
                <w:lang w:val="en-US" w:eastAsia="zh-CN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23A2C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豫剧演员</w:t>
            </w:r>
          </w:p>
          <w:p w14:paraId="5BE09B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（彩旦）</w:t>
            </w:r>
          </w:p>
        </w:tc>
        <w:tc>
          <w:tcPr>
            <w:tcW w:w="705" w:type="dxa"/>
            <w:noWrap w:val="0"/>
            <w:vAlign w:val="center"/>
          </w:tcPr>
          <w:p w14:paraId="106A50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1002</w:t>
            </w:r>
          </w:p>
        </w:tc>
        <w:tc>
          <w:tcPr>
            <w:tcW w:w="660" w:type="dxa"/>
            <w:noWrap w:val="0"/>
            <w:vAlign w:val="center"/>
          </w:tcPr>
          <w:p w14:paraId="493493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900" w:type="dxa"/>
            <w:noWrap w:val="0"/>
            <w:vAlign w:val="center"/>
          </w:tcPr>
          <w:p w14:paraId="0BD83C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275" w:type="dxa"/>
            <w:noWrap w:val="0"/>
            <w:vAlign w:val="center"/>
          </w:tcPr>
          <w:p w14:paraId="0EA95D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中专及以上</w:t>
            </w:r>
          </w:p>
        </w:tc>
        <w:tc>
          <w:tcPr>
            <w:tcW w:w="1530" w:type="dxa"/>
            <w:noWrap w:val="0"/>
            <w:vAlign w:val="center"/>
          </w:tcPr>
          <w:p w14:paraId="65823E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不限</w:t>
            </w:r>
          </w:p>
        </w:tc>
        <w:tc>
          <w:tcPr>
            <w:tcW w:w="1515" w:type="dxa"/>
            <w:noWrap w:val="0"/>
            <w:vAlign w:val="center"/>
          </w:tcPr>
          <w:p w14:paraId="05E672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1989年8月31日以后出生</w:t>
            </w:r>
          </w:p>
        </w:tc>
        <w:tc>
          <w:tcPr>
            <w:tcW w:w="4860" w:type="dxa"/>
            <w:vMerge w:val="continue"/>
            <w:noWrap w:val="0"/>
            <w:vAlign w:val="center"/>
          </w:tcPr>
          <w:p w14:paraId="34D4E254">
            <w:pPr>
              <w:jc w:val="both"/>
              <w:rPr>
                <w:rFonts w:hint="eastAsia" w:ascii="方正小标宋_GBK" w:eastAsia="方正小标宋_GBK"/>
                <w:color w:val="000000"/>
                <w:sz w:val="44"/>
                <w:szCs w:val="44"/>
                <w:lang w:val="en-US" w:eastAsia="zh-CN"/>
              </w:rPr>
            </w:pPr>
          </w:p>
        </w:tc>
      </w:tr>
      <w:tr w14:paraId="2D081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05" w:type="dxa"/>
            <w:vMerge w:val="continue"/>
            <w:noWrap w:val="0"/>
            <w:vAlign w:val="center"/>
          </w:tcPr>
          <w:p w14:paraId="60455185">
            <w:pPr>
              <w:jc w:val="center"/>
              <w:rPr>
                <w:rFonts w:hint="eastAsia" w:ascii="方正小标宋_GBK" w:eastAsia="方正小标宋_GBK"/>
                <w:color w:val="000000"/>
                <w:sz w:val="44"/>
                <w:szCs w:val="44"/>
                <w:lang w:val="en-US" w:eastAsia="zh-CN"/>
              </w:rPr>
            </w:pPr>
          </w:p>
        </w:tc>
        <w:tc>
          <w:tcPr>
            <w:tcW w:w="945" w:type="dxa"/>
            <w:vMerge w:val="continue"/>
            <w:noWrap w:val="0"/>
            <w:vAlign w:val="center"/>
          </w:tcPr>
          <w:p w14:paraId="1030EE8B">
            <w:pPr>
              <w:jc w:val="center"/>
              <w:rPr>
                <w:rFonts w:hint="eastAsia" w:ascii="方正小标宋_GBK" w:eastAsia="方正小标宋_GBK"/>
                <w:color w:val="000000"/>
                <w:sz w:val="44"/>
                <w:szCs w:val="44"/>
                <w:lang w:val="en-US" w:eastAsia="zh-CN"/>
              </w:rPr>
            </w:pPr>
          </w:p>
        </w:tc>
        <w:tc>
          <w:tcPr>
            <w:tcW w:w="705" w:type="dxa"/>
            <w:vMerge w:val="continue"/>
            <w:noWrap w:val="0"/>
            <w:vAlign w:val="center"/>
          </w:tcPr>
          <w:p w14:paraId="69307D85">
            <w:pPr>
              <w:jc w:val="center"/>
              <w:rPr>
                <w:rFonts w:hint="eastAsia" w:ascii="方正小标宋_GBK" w:eastAsia="方正小标宋_GBK"/>
                <w:color w:val="000000"/>
                <w:sz w:val="44"/>
                <w:szCs w:val="44"/>
                <w:lang w:val="en-US" w:eastAsia="zh-CN"/>
              </w:rPr>
            </w:pPr>
          </w:p>
        </w:tc>
        <w:tc>
          <w:tcPr>
            <w:tcW w:w="1110" w:type="dxa"/>
            <w:noWrap w:val="0"/>
            <w:vAlign w:val="center"/>
          </w:tcPr>
          <w:p w14:paraId="5B30A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豫剧演员</w:t>
            </w:r>
          </w:p>
          <w:p w14:paraId="753927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（小生）</w:t>
            </w:r>
          </w:p>
        </w:tc>
        <w:tc>
          <w:tcPr>
            <w:tcW w:w="705" w:type="dxa"/>
            <w:noWrap w:val="0"/>
            <w:vAlign w:val="center"/>
          </w:tcPr>
          <w:p w14:paraId="210F29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1003</w:t>
            </w:r>
          </w:p>
        </w:tc>
        <w:tc>
          <w:tcPr>
            <w:tcW w:w="660" w:type="dxa"/>
            <w:noWrap w:val="0"/>
            <w:vAlign w:val="center"/>
          </w:tcPr>
          <w:p w14:paraId="659450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900" w:type="dxa"/>
            <w:noWrap w:val="0"/>
            <w:vAlign w:val="center"/>
          </w:tcPr>
          <w:p w14:paraId="7ADB70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不限</w:t>
            </w:r>
          </w:p>
        </w:tc>
        <w:tc>
          <w:tcPr>
            <w:tcW w:w="1275" w:type="dxa"/>
            <w:noWrap w:val="0"/>
            <w:vAlign w:val="center"/>
          </w:tcPr>
          <w:p w14:paraId="6D4890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中专及以上</w:t>
            </w:r>
          </w:p>
        </w:tc>
        <w:tc>
          <w:tcPr>
            <w:tcW w:w="1530" w:type="dxa"/>
            <w:noWrap w:val="0"/>
            <w:vAlign w:val="center"/>
          </w:tcPr>
          <w:p w14:paraId="2D463C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不限</w:t>
            </w:r>
          </w:p>
        </w:tc>
        <w:tc>
          <w:tcPr>
            <w:tcW w:w="1515" w:type="dxa"/>
            <w:noWrap w:val="0"/>
            <w:vAlign w:val="center"/>
          </w:tcPr>
          <w:p w14:paraId="008109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1989年8月31日以后出生</w:t>
            </w:r>
          </w:p>
        </w:tc>
        <w:tc>
          <w:tcPr>
            <w:tcW w:w="4860" w:type="dxa"/>
            <w:vMerge w:val="continue"/>
            <w:noWrap w:val="0"/>
            <w:vAlign w:val="center"/>
          </w:tcPr>
          <w:p w14:paraId="3DAA8AEB">
            <w:pPr>
              <w:jc w:val="both"/>
              <w:rPr>
                <w:rFonts w:hint="eastAsia" w:ascii="方正小标宋_GBK" w:eastAsia="方正小标宋_GBK"/>
                <w:color w:val="000000"/>
                <w:sz w:val="44"/>
                <w:szCs w:val="44"/>
                <w:lang w:val="en-US" w:eastAsia="zh-CN"/>
              </w:rPr>
            </w:pPr>
          </w:p>
        </w:tc>
      </w:tr>
      <w:tr w14:paraId="435D8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5" w:hRule="atLeast"/>
        </w:trPr>
        <w:tc>
          <w:tcPr>
            <w:tcW w:w="705" w:type="dxa"/>
            <w:vMerge w:val="continue"/>
            <w:noWrap w:val="0"/>
            <w:vAlign w:val="center"/>
          </w:tcPr>
          <w:p w14:paraId="3F49AFD0">
            <w:pPr>
              <w:jc w:val="center"/>
              <w:rPr>
                <w:rFonts w:hint="eastAsia" w:ascii="方正小标宋_GBK" w:eastAsia="方正小标宋_GBK"/>
                <w:color w:val="000000"/>
                <w:sz w:val="44"/>
                <w:szCs w:val="44"/>
                <w:lang w:val="en-US" w:eastAsia="zh-CN"/>
              </w:rPr>
            </w:pPr>
          </w:p>
        </w:tc>
        <w:tc>
          <w:tcPr>
            <w:tcW w:w="945" w:type="dxa"/>
            <w:vMerge w:val="continue"/>
            <w:noWrap w:val="0"/>
            <w:vAlign w:val="center"/>
          </w:tcPr>
          <w:p w14:paraId="3C5208A7">
            <w:pPr>
              <w:jc w:val="center"/>
              <w:rPr>
                <w:rFonts w:hint="eastAsia" w:ascii="方正小标宋_GBK" w:eastAsia="方正小标宋_GBK"/>
                <w:color w:val="000000"/>
                <w:sz w:val="44"/>
                <w:szCs w:val="44"/>
                <w:lang w:val="en-US" w:eastAsia="zh-CN"/>
              </w:rPr>
            </w:pPr>
          </w:p>
        </w:tc>
        <w:tc>
          <w:tcPr>
            <w:tcW w:w="705" w:type="dxa"/>
            <w:noWrap w:val="0"/>
            <w:vAlign w:val="center"/>
          </w:tcPr>
          <w:p w14:paraId="1F025E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专业技术岗位</w:t>
            </w:r>
          </w:p>
        </w:tc>
        <w:tc>
          <w:tcPr>
            <w:tcW w:w="1110" w:type="dxa"/>
            <w:noWrap w:val="0"/>
            <w:vAlign w:val="center"/>
          </w:tcPr>
          <w:p w14:paraId="231243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演奏员</w:t>
            </w:r>
          </w:p>
          <w:p w14:paraId="58FD16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（弹拨乐）</w:t>
            </w:r>
          </w:p>
        </w:tc>
        <w:tc>
          <w:tcPr>
            <w:tcW w:w="705" w:type="dxa"/>
            <w:noWrap w:val="0"/>
            <w:vAlign w:val="center"/>
          </w:tcPr>
          <w:p w14:paraId="11A887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2001</w:t>
            </w:r>
          </w:p>
        </w:tc>
        <w:tc>
          <w:tcPr>
            <w:tcW w:w="660" w:type="dxa"/>
            <w:noWrap w:val="0"/>
            <w:vAlign w:val="center"/>
          </w:tcPr>
          <w:p w14:paraId="0472B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900" w:type="dxa"/>
            <w:noWrap w:val="0"/>
            <w:vAlign w:val="center"/>
          </w:tcPr>
          <w:p w14:paraId="0DE0A9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不限</w:t>
            </w:r>
          </w:p>
        </w:tc>
        <w:tc>
          <w:tcPr>
            <w:tcW w:w="1275" w:type="dxa"/>
            <w:noWrap w:val="0"/>
            <w:vAlign w:val="center"/>
          </w:tcPr>
          <w:p w14:paraId="16FDA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中专及以上</w:t>
            </w:r>
          </w:p>
        </w:tc>
        <w:tc>
          <w:tcPr>
            <w:tcW w:w="1530" w:type="dxa"/>
            <w:noWrap w:val="0"/>
            <w:vAlign w:val="center"/>
          </w:tcPr>
          <w:p w14:paraId="1A874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不限</w:t>
            </w:r>
          </w:p>
        </w:tc>
        <w:tc>
          <w:tcPr>
            <w:tcW w:w="1515" w:type="dxa"/>
            <w:noWrap w:val="0"/>
            <w:vAlign w:val="center"/>
          </w:tcPr>
          <w:p w14:paraId="3A7348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1989年8月31日以后出生</w:t>
            </w:r>
          </w:p>
        </w:tc>
        <w:tc>
          <w:tcPr>
            <w:tcW w:w="4860" w:type="dxa"/>
            <w:noWrap w:val="0"/>
            <w:vAlign w:val="center"/>
          </w:tcPr>
          <w:p w14:paraId="15A8D4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1.具有较成熟的专业技术水平和省、市、县专业剧团3年及以上戏曲演奏经历；</w:t>
            </w:r>
          </w:p>
          <w:p w14:paraId="31BF1F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2.具有艺术系列四级演奏员及以上专业技术任职资格证书；</w:t>
            </w:r>
          </w:p>
          <w:p w14:paraId="1F37C2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3.具有艺术系列二级演奏员及以上专业技术任职资格证书的，年龄可放宽到1984年8月31日以后出生。</w:t>
            </w:r>
          </w:p>
        </w:tc>
      </w:tr>
    </w:tbl>
    <w:p w14:paraId="58B15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jc w:val="center"/>
        <w:textAlignment w:val="auto"/>
        <w:rPr>
          <w:rFonts w:hint="eastAsia" w:ascii="方正小标宋_GBK" w:eastAsia="方正小标宋_GBK"/>
          <w:color w:val="000000"/>
          <w:sz w:val="44"/>
          <w:szCs w:val="44"/>
          <w:lang w:val="en-US" w:eastAsia="zh-CN"/>
        </w:rPr>
      </w:pPr>
    </w:p>
    <w:p w14:paraId="533D186B"/>
    <w:sectPr>
      <w:footerReference r:id="rId3" w:type="default"/>
      <w:pgSz w:w="16838" w:h="11906" w:orient="landscape"/>
      <w:pgMar w:top="1633" w:right="1440" w:bottom="1633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12AF53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3F7F09F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3F7F09F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9403AA"/>
    <w:rsid w:val="3EAB0813"/>
    <w:rsid w:val="757E33C3"/>
    <w:rsid w:val="765B044A"/>
    <w:rsid w:val="FFFE71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ind w:firstLine="600" w:firstLineChars="200"/>
    </w:pPr>
    <w:rPr>
      <w:rFonts w:ascii="仿宋_GB2312" w:eastAsia="仿宋_GB2312"/>
      <w:sz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453</Words>
  <Characters>506</Characters>
  <Lines>0</Lines>
  <Paragraphs>0</Paragraphs>
  <TotalTime>2.33333333333333</TotalTime>
  <ScaleCrop>false</ScaleCrop>
  <LinksUpToDate>false</LinksUpToDate>
  <CharactersWithSpaces>506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WPS_1570430090</cp:lastModifiedBy>
  <dcterms:modified xsi:type="dcterms:W3CDTF">2024-09-12T01:40:45Z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D7E2295B148842DE82B70715ACBBC580_13</vt:lpwstr>
  </property>
</Properties>
</file>