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560" w:lineRule="exact"/>
        <w:jc w:val="both"/>
        <w:textAlignment w:val="auto"/>
        <w:rPr>
          <w:rFonts w:hint="eastAsia" w:ascii="Times New Roman" w:hAnsi="Times New Roman" w:eastAsia="仿宋" w:cs="仿宋"/>
          <w:b w:val="0"/>
          <w:bCs/>
          <w:color w:val="auto"/>
          <w:spacing w:val="16"/>
          <w:sz w:val="32"/>
          <w:szCs w:val="32"/>
          <w:highlight w:val="none"/>
          <w:u w:val="none"/>
        </w:rPr>
      </w:pPr>
      <w:r>
        <w:rPr>
          <w:rFonts w:hint="eastAsia" w:ascii="Times New Roman" w:hAnsi="Times New Roman" w:eastAsia="仿宋" w:cs="仿宋"/>
          <w:b w:val="0"/>
          <w:bCs/>
          <w:color w:val="auto"/>
          <w:spacing w:val="16"/>
          <w:sz w:val="32"/>
          <w:szCs w:val="32"/>
          <w:highlight w:val="none"/>
          <w:u w:val="none"/>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b w:val="0"/>
          <w:bCs/>
          <w:color w:val="auto"/>
          <w:spacing w:val="16"/>
          <w:sz w:val="44"/>
          <w:szCs w:val="44"/>
          <w:highlight w:val="none"/>
          <w:u w:val="none"/>
        </w:rPr>
      </w:pPr>
      <w:r>
        <w:rPr>
          <w:rFonts w:hint="eastAsia" w:ascii="Times New Roman" w:hAnsi="Times New Roman" w:eastAsia="方正小标宋简体" w:cs="方正小标宋简体"/>
          <w:b w:val="0"/>
          <w:bCs/>
          <w:color w:val="auto"/>
          <w:spacing w:val="16"/>
          <w:sz w:val="44"/>
          <w:szCs w:val="44"/>
          <w:highlight w:val="none"/>
          <w:u w:val="none"/>
        </w:rPr>
        <w:t>应聘须知</w:t>
      </w:r>
    </w:p>
    <w:p>
      <w:pPr>
        <w:keepNext w:val="0"/>
        <w:keepLines w:val="0"/>
        <w:pageBreakBefore w:val="0"/>
        <w:widowControl w:val="0"/>
        <w:kinsoku/>
        <w:wordWrap/>
        <w:overflowPunct/>
        <w:topLinePunct w:val="0"/>
        <w:autoSpaceDE/>
        <w:autoSpaceDN/>
        <w:bidi w:val="0"/>
        <w:adjustRightInd/>
        <w:snapToGrid/>
        <w:spacing w:line="560" w:lineRule="exact"/>
        <w:ind w:firstLine="704" w:firstLineChars="200"/>
        <w:jc w:val="both"/>
        <w:textAlignment w:val="auto"/>
        <w:rPr>
          <w:rFonts w:hint="eastAsia" w:ascii="Times New Roman" w:hAnsi="Times New Roman" w:eastAsia="仿宋" w:cs="仿宋"/>
          <w:b w:val="0"/>
          <w:bCs/>
          <w:color w:val="auto"/>
          <w:spacing w:val="16"/>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lang w:eastAsia="zh-CN"/>
        </w:rPr>
      </w:pPr>
      <w:r>
        <w:rPr>
          <w:rFonts w:hint="eastAsia" w:ascii="Times New Roman" w:hAnsi="Times New Roman" w:eastAsia="仿宋" w:cs="仿宋"/>
          <w:b w:val="0"/>
          <w:bCs/>
          <w:color w:val="auto"/>
          <w:sz w:val="32"/>
          <w:szCs w:val="32"/>
          <w:highlight w:val="none"/>
          <w:u w:val="none"/>
        </w:rPr>
        <w:t>1.非普通高等学历教育的其他教育形式的毕业生是否可以应聘</w:t>
      </w:r>
      <w:r>
        <w:rPr>
          <w:rFonts w:hint="eastAsia" w:ascii="Times New Roman" w:hAnsi="Times New Roman" w:eastAsia="仿宋" w:cs="仿宋"/>
          <w:b w:val="0"/>
          <w:bCs/>
          <w:color w:val="auto"/>
          <w:sz w:val="32"/>
          <w:szCs w:val="32"/>
          <w:highlight w:val="none"/>
          <w:u w:val="none"/>
          <w:lang w:eastAsia="zh-CN"/>
        </w:rPr>
        <w:t>？</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国内非普通高等学历教育的其他教育形式（自学考试、成人教育、网络教育、夜大、电大等）毕业生取得毕业证（学位证）后，符合岗位要求资格条件的，均可应聘。</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2</w:t>
      </w:r>
      <w:r>
        <w:rPr>
          <w:rFonts w:hint="eastAsia" w:ascii="Times New Roman" w:hAnsi="Times New Roman" w:eastAsia="仿宋" w:cs="仿宋"/>
          <w:b w:val="0"/>
          <w:bCs/>
          <w:color w:val="auto"/>
          <w:sz w:val="32"/>
          <w:szCs w:val="32"/>
          <w:highlight w:val="none"/>
          <w:u w:val="none"/>
        </w:rPr>
        <w:t>.如何理解</w:t>
      </w:r>
      <w:r>
        <w:rPr>
          <w:rFonts w:hint="eastAsia" w:ascii="Times New Roman" w:hAnsi="Times New Roman" w:eastAsia="仿宋" w:cs="仿宋"/>
          <w:b w:val="0"/>
          <w:bCs/>
          <w:color w:val="auto"/>
          <w:sz w:val="32"/>
          <w:szCs w:val="32"/>
          <w:highlight w:val="none"/>
          <w:u w:val="none"/>
          <w:lang w:eastAsia="zh-CN"/>
        </w:rPr>
        <w:t>“</w:t>
      </w:r>
      <w:r>
        <w:rPr>
          <w:rFonts w:hint="eastAsia" w:ascii="Times New Roman" w:hAnsi="Times New Roman" w:eastAsia="仿宋" w:cs="仿宋"/>
          <w:b w:val="0"/>
          <w:bCs/>
          <w:color w:val="auto"/>
          <w:sz w:val="32"/>
          <w:szCs w:val="32"/>
          <w:highlight w:val="none"/>
          <w:u w:val="none"/>
        </w:rPr>
        <w:t>在读的非应届毕业生</w:t>
      </w:r>
      <w:r>
        <w:rPr>
          <w:rFonts w:hint="eastAsia" w:ascii="Times New Roman" w:hAnsi="Times New Roman" w:eastAsia="仿宋" w:cs="仿宋"/>
          <w:b w:val="0"/>
          <w:bCs/>
          <w:color w:val="auto"/>
          <w:sz w:val="32"/>
          <w:szCs w:val="32"/>
          <w:highlight w:val="none"/>
          <w:u w:val="none"/>
          <w:lang w:eastAsia="zh-CN"/>
        </w:rPr>
        <w:t>”</w:t>
      </w:r>
      <w:r>
        <w:rPr>
          <w:rFonts w:hint="eastAsia" w:ascii="Times New Roman" w:hAnsi="Times New Roman" w:eastAsia="仿宋" w:cs="仿宋"/>
          <w:b w:val="0"/>
          <w:bCs/>
          <w:color w:val="auto"/>
          <w:sz w:val="32"/>
          <w:szCs w:val="32"/>
          <w:highlight w:val="none"/>
          <w:u w:val="none"/>
        </w:rPr>
        <w:t>不得应聘？</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Times New Roman" w:hAnsi="Times New Roman" w:eastAsia="仿宋" w:cs="仿宋"/>
          <w:b w:val="0"/>
          <w:bCs/>
          <w:color w:val="auto"/>
          <w:sz w:val="32"/>
          <w:szCs w:val="32"/>
          <w:highlight w:val="none"/>
          <w:u w:val="none"/>
        </w:rPr>
      </w:pPr>
      <w:r>
        <w:rPr>
          <w:rFonts w:hint="default" w:ascii="Times New Roman" w:hAnsi="Times New Roman" w:eastAsia="仿宋" w:cs="仿宋"/>
          <w:b w:val="0"/>
          <w:bCs/>
          <w:color w:val="auto"/>
          <w:sz w:val="32"/>
          <w:szCs w:val="32"/>
          <w:highlight w:val="none"/>
          <w:u w:val="none"/>
        </w:rPr>
        <w:t>全脱产在校学习的国内普通高等学历教育学生和国（境</w:t>
      </w:r>
      <w:r>
        <w:rPr>
          <w:rFonts w:hint="default" w:ascii="Times New Roman" w:hAnsi="Times New Roman" w:eastAsia="仿宋" w:cs="仿宋"/>
          <w:b w:val="0"/>
          <w:bCs/>
          <w:color w:val="auto"/>
          <w:sz w:val="32"/>
          <w:szCs w:val="32"/>
          <w:highlight w:val="none"/>
          <w:u w:val="none"/>
          <w:lang w:eastAsia="zh-CN"/>
        </w:rPr>
        <w:t>）</w:t>
      </w:r>
      <w:r>
        <w:rPr>
          <w:rFonts w:hint="default" w:ascii="Times New Roman" w:hAnsi="Times New Roman" w:eastAsia="仿宋" w:cs="仿宋"/>
          <w:b w:val="0"/>
          <w:bCs/>
          <w:color w:val="auto"/>
          <w:sz w:val="32"/>
          <w:szCs w:val="32"/>
          <w:highlight w:val="none"/>
          <w:u w:val="none"/>
        </w:rPr>
        <w:t>外留学人员，202</w:t>
      </w:r>
      <w:r>
        <w:rPr>
          <w:rFonts w:hint="default" w:ascii="Times New Roman" w:hAnsi="Times New Roman" w:eastAsia="仿宋" w:cs="仿宋"/>
          <w:b w:val="0"/>
          <w:bCs/>
          <w:color w:val="auto"/>
          <w:sz w:val="32"/>
          <w:szCs w:val="32"/>
          <w:highlight w:val="none"/>
          <w:u w:val="none"/>
          <w:lang w:val="en-US" w:eastAsia="zh-CN"/>
        </w:rPr>
        <w:t>4</w:t>
      </w:r>
      <w:r>
        <w:rPr>
          <w:rFonts w:hint="default" w:ascii="Times New Roman" w:hAnsi="Times New Roman" w:eastAsia="仿宋" w:cs="仿宋"/>
          <w:b w:val="0"/>
          <w:bCs/>
          <w:color w:val="auto"/>
          <w:sz w:val="32"/>
          <w:szCs w:val="32"/>
          <w:highlight w:val="none"/>
          <w:u w:val="none"/>
        </w:rPr>
        <w:t>年</w:t>
      </w:r>
      <w:r>
        <w:rPr>
          <w:rFonts w:hint="eastAsia" w:ascii="Times New Roman" w:hAnsi="Times New Roman" w:eastAsia="仿宋" w:cs="仿宋"/>
          <w:b w:val="0"/>
          <w:bCs/>
          <w:color w:val="auto"/>
          <w:sz w:val="32"/>
          <w:szCs w:val="32"/>
          <w:highlight w:val="none"/>
          <w:u w:val="none"/>
          <w:lang w:val="en-US" w:eastAsia="zh-CN"/>
        </w:rPr>
        <w:t>9</w:t>
      </w:r>
      <w:r>
        <w:rPr>
          <w:rFonts w:hint="default" w:ascii="Times New Roman" w:hAnsi="Times New Roman" w:eastAsia="仿宋" w:cs="仿宋"/>
          <w:b w:val="0"/>
          <w:bCs/>
          <w:color w:val="auto"/>
          <w:sz w:val="32"/>
          <w:szCs w:val="32"/>
          <w:highlight w:val="none"/>
          <w:u w:val="none"/>
        </w:rPr>
        <w:t>月</w:t>
      </w:r>
      <w:r>
        <w:rPr>
          <w:rFonts w:hint="eastAsia" w:ascii="Times New Roman" w:hAnsi="Times New Roman" w:eastAsia="仿宋" w:cs="仿宋"/>
          <w:b w:val="0"/>
          <w:bCs/>
          <w:color w:val="auto"/>
          <w:sz w:val="32"/>
          <w:szCs w:val="32"/>
          <w:highlight w:val="none"/>
          <w:u w:val="none"/>
          <w:lang w:val="en-US" w:eastAsia="zh-CN"/>
        </w:rPr>
        <w:t>11</w:t>
      </w:r>
      <w:r>
        <w:rPr>
          <w:rFonts w:hint="default" w:ascii="Times New Roman" w:hAnsi="Times New Roman" w:eastAsia="仿宋" w:cs="仿宋"/>
          <w:b w:val="0"/>
          <w:bCs/>
          <w:color w:val="auto"/>
          <w:sz w:val="32"/>
          <w:szCs w:val="32"/>
          <w:highlight w:val="none"/>
          <w:u w:val="none"/>
        </w:rPr>
        <w:t>日</w:t>
      </w:r>
      <w:r>
        <w:rPr>
          <w:rFonts w:hint="default" w:ascii="Times New Roman" w:hAnsi="Times New Roman" w:eastAsia="仿宋" w:cs="仿宋"/>
          <w:b w:val="0"/>
          <w:bCs/>
          <w:color w:val="auto"/>
          <w:sz w:val="32"/>
          <w:szCs w:val="32"/>
          <w:highlight w:val="none"/>
          <w:u w:val="none"/>
          <w:lang w:eastAsia="zh-CN"/>
        </w:rPr>
        <w:t>以</w:t>
      </w:r>
      <w:r>
        <w:rPr>
          <w:rFonts w:hint="default" w:ascii="Times New Roman" w:hAnsi="Times New Roman" w:eastAsia="仿宋" w:cs="仿宋"/>
          <w:b w:val="0"/>
          <w:bCs/>
          <w:color w:val="auto"/>
          <w:sz w:val="32"/>
          <w:szCs w:val="32"/>
          <w:highlight w:val="none"/>
          <w:u w:val="none"/>
        </w:rPr>
        <w:t>前无法完成学业并取得学历学位证书的，不得</w:t>
      </w:r>
      <w:r>
        <w:rPr>
          <w:rFonts w:hint="default" w:ascii="Times New Roman" w:hAnsi="Times New Roman" w:eastAsia="仿宋" w:cs="仿宋"/>
          <w:b w:val="0"/>
          <w:bCs/>
          <w:color w:val="auto"/>
          <w:sz w:val="32"/>
          <w:szCs w:val="32"/>
          <w:highlight w:val="none"/>
          <w:u w:val="none"/>
          <w:lang w:eastAsia="zh-CN"/>
        </w:rPr>
        <w:t>应聘</w:t>
      </w:r>
      <w:r>
        <w:rPr>
          <w:rFonts w:hint="default" w:ascii="Times New Roman" w:hAnsi="Times New Roman" w:eastAsia="仿宋" w:cs="仿宋"/>
          <w:b w:val="0"/>
          <w:bCs/>
          <w:color w:val="auto"/>
          <w:sz w:val="32"/>
          <w:szCs w:val="32"/>
          <w:highlight w:val="none"/>
          <w:u w:val="none"/>
        </w:rPr>
        <w:t>。</w:t>
      </w:r>
    </w:p>
    <w:p>
      <w:pPr>
        <w:pStyle w:val="12"/>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kern w:val="2"/>
          <w:sz w:val="32"/>
          <w:szCs w:val="32"/>
          <w:highlight w:val="none"/>
          <w:u w:val="none"/>
          <w:lang w:val="en-US" w:eastAsia="zh-CN" w:bidi="ar-SA"/>
        </w:rPr>
      </w:pPr>
      <w:r>
        <w:rPr>
          <w:rFonts w:hint="eastAsia" w:ascii="Times New Roman" w:hAnsi="Times New Roman" w:eastAsia="仿宋" w:cs="仿宋"/>
          <w:b w:val="0"/>
          <w:bCs/>
          <w:color w:val="auto"/>
          <w:sz w:val="32"/>
          <w:szCs w:val="32"/>
          <w:highlight w:val="none"/>
          <w:u w:val="none"/>
          <w:lang w:val="en-US" w:eastAsia="zh-CN"/>
        </w:rPr>
        <w:t>其他形式在校学习人员，应如实填写在读学习经历，并保证聘用后可全职在岗工作。招聘单位将根据岗位工作要求，对其他形式在校学习的应聘人员情况进行鉴别。如应聘人员虚报、瞒报、漏报在读学习经历或具体学习形式，影响招聘单位资格审核的，将</w:t>
      </w:r>
      <w:r>
        <w:rPr>
          <w:rFonts w:hint="eastAsia" w:ascii="Times New Roman" w:hAnsi="Times New Roman" w:eastAsia="仿宋" w:cs="仿宋"/>
          <w:b w:val="0"/>
          <w:bCs/>
          <w:color w:val="auto"/>
          <w:kern w:val="2"/>
          <w:sz w:val="32"/>
          <w:szCs w:val="32"/>
          <w:highlight w:val="none"/>
          <w:u w:val="none"/>
          <w:lang w:val="en-US" w:eastAsia="zh-CN" w:bidi="ar-SA"/>
        </w:rPr>
        <w:t>取消应聘资格或取消聘用。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仿宋"/>
          <w:b w:val="0"/>
          <w:bCs/>
          <w:color w:val="auto"/>
          <w:kern w:val="2"/>
          <w:sz w:val="32"/>
          <w:szCs w:val="32"/>
          <w:highlight w:val="none"/>
          <w:u w:val="none"/>
          <w:lang w:val="en-US" w:eastAsia="zh-CN" w:bidi="ar-SA"/>
        </w:rPr>
      </w:pPr>
      <w:r>
        <w:rPr>
          <w:rFonts w:hint="eastAsia" w:ascii="Times New Roman" w:hAnsi="Times New Roman" w:eastAsia="仿宋" w:cs="仿宋"/>
          <w:b w:val="0"/>
          <w:bCs/>
          <w:color w:val="auto"/>
          <w:kern w:val="2"/>
          <w:sz w:val="32"/>
          <w:szCs w:val="32"/>
          <w:highlight w:val="none"/>
          <w:u w:val="none"/>
          <w:lang w:val="en-US" w:eastAsia="zh-CN" w:bidi="ar-SA"/>
        </w:rPr>
        <w:t>3.</w:t>
      </w:r>
      <w:r>
        <w:rPr>
          <w:rFonts w:hint="default" w:ascii="Times New Roman" w:hAnsi="Times New Roman" w:eastAsia="仿宋" w:cs="仿宋"/>
          <w:b w:val="0"/>
          <w:bCs/>
          <w:color w:val="auto"/>
          <w:kern w:val="2"/>
          <w:sz w:val="32"/>
          <w:szCs w:val="32"/>
          <w:highlight w:val="none"/>
          <w:u w:val="none"/>
          <w:lang w:val="en-US" w:eastAsia="zh-CN" w:bidi="ar-SA"/>
        </w:rPr>
        <w:t>2024年毕业的定向生、委培生是否可以应聘？</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Times New Roman" w:hAnsi="Times New Roman" w:eastAsia="仿宋" w:cs="仿宋"/>
          <w:b w:val="0"/>
          <w:bCs/>
          <w:color w:val="auto"/>
          <w:kern w:val="2"/>
          <w:sz w:val="32"/>
          <w:szCs w:val="32"/>
          <w:highlight w:val="none"/>
          <w:u w:val="none"/>
          <w:lang w:val="en-US" w:eastAsia="zh-CN" w:bidi="ar-SA"/>
        </w:rPr>
      </w:pPr>
      <w:r>
        <w:rPr>
          <w:rFonts w:hint="default" w:ascii="Times New Roman" w:hAnsi="Times New Roman" w:eastAsia="仿宋" w:cs="仿宋"/>
          <w:b w:val="0"/>
          <w:bCs/>
          <w:color w:val="auto"/>
          <w:kern w:val="2"/>
          <w:sz w:val="32"/>
          <w:szCs w:val="32"/>
          <w:highlight w:val="none"/>
          <w:u w:val="none"/>
          <w:lang w:val="en-US" w:eastAsia="zh-CN" w:bidi="ar-SA"/>
        </w:rPr>
        <w:t>2024年毕业的定向生、委培生原则上不得应聘。如定向或委培单位同意其应聘，应当由定向或委培单位出具同意应聘证明，并经所在院校同意后方可应聘。</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kern w:val="2"/>
          <w:sz w:val="32"/>
          <w:szCs w:val="32"/>
          <w:highlight w:val="none"/>
          <w:u w:val="none"/>
          <w:lang w:val="en-US" w:eastAsia="zh-CN" w:bidi="ar-SA"/>
        </w:rPr>
        <w:t>4.留学回国人员可以应聘哪些岗位</w:t>
      </w:r>
      <w:r>
        <w:rPr>
          <w:rFonts w:hint="eastAsia" w:ascii="Times New Roman" w:hAnsi="Times New Roman" w:eastAsia="仿宋" w:cs="仿宋"/>
          <w:b w:val="0"/>
          <w:bCs/>
          <w:color w:val="auto"/>
          <w:sz w:val="32"/>
          <w:szCs w:val="32"/>
          <w:highlight w:val="none"/>
          <w:u w:val="none"/>
        </w:rPr>
        <w:t>，需提供哪些材料？</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留学回国人员可以根据自身情况应聘符合条件的岗位。</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留学回国人员应聘的，除需提供《简章》中规定的相关材料外，还要提供国家教育部门的学历学位认证材料。应聘人员可登录教育部留学服务中心网站（http://www.cscse.edu.cn）查询认证的有关要求和程序。</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5</w:t>
      </w:r>
      <w:r>
        <w:rPr>
          <w:rFonts w:hint="eastAsia" w:ascii="Times New Roman" w:hAnsi="Times New Roman" w:eastAsia="仿宋" w:cs="仿宋"/>
          <w:b w:val="0"/>
          <w:bCs/>
          <w:color w:val="auto"/>
          <w:sz w:val="32"/>
          <w:szCs w:val="32"/>
          <w:highlight w:val="none"/>
          <w:u w:val="none"/>
        </w:rPr>
        <w:t>.对学历学位及相关证书取得时间有什么要求？</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i w:val="0"/>
          <w:caps w:val="0"/>
          <w:color w:val="auto"/>
          <w:spacing w:val="0"/>
          <w:sz w:val="32"/>
          <w:szCs w:val="32"/>
          <w:highlight w:val="none"/>
          <w:shd w:val="clear" w:color="auto" w:fill="FFFFFF"/>
        </w:rPr>
      </w:pPr>
      <w:r>
        <w:rPr>
          <w:rFonts w:hint="eastAsia" w:ascii="Times New Roman" w:hAnsi="Times New Roman" w:eastAsia="仿宋" w:cs="Times New Roman"/>
          <w:b w:val="0"/>
          <w:bCs/>
          <w:i w:val="0"/>
          <w:caps w:val="0"/>
          <w:color w:val="auto"/>
          <w:spacing w:val="0"/>
          <w:sz w:val="32"/>
          <w:szCs w:val="32"/>
          <w:highlight w:val="none"/>
          <w:shd w:val="clear" w:color="auto" w:fill="FFFFFF"/>
          <w:lang w:eastAsia="zh-CN"/>
        </w:rPr>
        <w:t>招聘岗位要求的</w:t>
      </w:r>
      <w:r>
        <w:rPr>
          <w:rFonts w:hint="default" w:ascii="Times New Roman" w:hAnsi="Times New Roman" w:eastAsia="仿宋" w:cs="Times New Roman"/>
          <w:b w:val="0"/>
          <w:bCs/>
          <w:i w:val="0"/>
          <w:caps w:val="0"/>
          <w:color w:val="auto"/>
          <w:spacing w:val="0"/>
          <w:sz w:val="32"/>
          <w:szCs w:val="32"/>
          <w:highlight w:val="none"/>
          <w:shd w:val="clear" w:color="auto" w:fill="FFFFFF"/>
        </w:rPr>
        <w:t>学历证书、相应学位证书及相关证书须在202</w:t>
      </w:r>
      <w:r>
        <w:rPr>
          <w:rFonts w:hint="eastAsia" w:ascii="Times New Roman" w:hAnsi="Times New Roman" w:eastAsia="仿宋" w:cs="Times New Roman"/>
          <w:b w:val="0"/>
          <w:bCs/>
          <w:i w:val="0"/>
          <w:caps w:val="0"/>
          <w:color w:val="auto"/>
          <w:spacing w:val="0"/>
          <w:sz w:val="32"/>
          <w:szCs w:val="32"/>
          <w:highlight w:val="none"/>
          <w:shd w:val="clear" w:color="auto" w:fill="FFFFFF"/>
          <w:lang w:val="en-US" w:eastAsia="zh-CN"/>
        </w:rPr>
        <w:t>4</w:t>
      </w:r>
      <w:r>
        <w:rPr>
          <w:rFonts w:hint="default" w:ascii="Times New Roman" w:hAnsi="Times New Roman" w:eastAsia="仿宋" w:cs="Times New Roman"/>
          <w:b w:val="0"/>
          <w:bCs/>
          <w:i w:val="0"/>
          <w:caps w:val="0"/>
          <w:color w:val="auto"/>
          <w:spacing w:val="0"/>
          <w:sz w:val="32"/>
          <w:szCs w:val="32"/>
          <w:highlight w:val="none"/>
          <w:shd w:val="clear" w:color="auto" w:fill="FFFFFF"/>
        </w:rPr>
        <w:t>年</w:t>
      </w:r>
      <w:r>
        <w:rPr>
          <w:rFonts w:hint="eastAsia" w:ascii="Times New Roman" w:hAnsi="Times New Roman" w:eastAsia="仿宋" w:cs="Times New Roman"/>
          <w:b w:val="0"/>
          <w:bCs/>
          <w:i w:val="0"/>
          <w:caps w:val="0"/>
          <w:color w:val="auto"/>
          <w:spacing w:val="0"/>
          <w:sz w:val="32"/>
          <w:szCs w:val="32"/>
          <w:highlight w:val="none"/>
          <w:shd w:val="clear" w:color="auto" w:fill="FFFFFF"/>
          <w:lang w:val="en-US" w:eastAsia="zh-CN"/>
        </w:rPr>
        <w:t>9</w:t>
      </w:r>
      <w:r>
        <w:rPr>
          <w:rFonts w:hint="default" w:ascii="Times New Roman" w:hAnsi="Times New Roman" w:eastAsia="仿宋" w:cs="Times New Roman"/>
          <w:b w:val="0"/>
          <w:bCs/>
          <w:i w:val="0"/>
          <w:caps w:val="0"/>
          <w:color w:val="auto"/>
          <w:spacing w:val="0"/>
          <w:sz w:val="32"/>
          <w:szCs w:val="32"/>
          <w:highlight w:val="none"/>
          <w:shd w:val="clear" w:color="auto" w:fill="FFFFFF"/>
        </w:rPr>
        <w:t>月</w:t>
      </w:r>
      <w:r>
        <w:rPr>
          <w:rFonts w:hint="eastAsia" w:ascii="Times New Roman" w:hAnsi="Times New Roman" w:eastAsia="仿宋" w:cs="Times New Roman"/>
          <w:b w:val="0"/>
          <w:bCs/>
          <w:i w:val="0"/>
          <w:caps w:val="0"/>
          <w:color w:val="auto"/>
          <w:spacing w:val="0"/>
          <w:sz w:val="32"/>
          <w:szCs w:val="32"/>
          <w:highlight w:val="none"/>
          <w:shd w:val="clear" w:color="auto" w:fill="FFFFFF"/>
          <w:lang w:val="en-US" w:eastAsia="zh-CN"/>
        </w:rPr>
        <w:t>11日</w:t>
      </w:r>
      <w:r>
        <w:rPr>
          <w:rFonts w:hint="default" w:ascii="Times New Roman" w:hAnsi="Times New Roman" w:eastAsia="仿宋" w:cs="Times New Roman"/>
          <w:b w:val="0"/>
          <w:bCs/>
          <w:i w:val="0"/>
          <w:caps w:val="0"/>
          <w:color w:val="auto"/>
          <w:spacing w:val="0"/>
          <w:sz w:val="32"/>
          <w:szCs w:val="32"/>
          <w:highlight w:val="none"/>
          <w:shd w:val="clear" w:color="auto" w:fill="FFFFFF"/>
        </w:rPr>
        <w:t>前取得，其中相关证书（招聘岗位有具体要求的）从其要求</w:t>
      </w:r>
      <w:r>
        <w:rPr>
          <w:rFonts w:hint="eastAsia" w:ascii="Times New Roman" w:hAnsi="Times New Roman" w:eastAsia="仿宋" w:cs="Times New Roman"/>
          <w:b w:val="0"/>
          <w:bCs/>
          <w:i w:val="0"/>
          <w:caps w:val="0"/>
          <w:color w:val="auto"/>
          <w:spacing w:val="0"/>
          <w:sz w:val="32"/>
          <w:szCs w:val="32"/>
          <w:highlight w:val="none"/>
          <w:shd w:val="clear" w:color="auto" w:fill="FFFFFF"/>
          <w:lang w:eastAsia="zh-CN"/>
        </w:rPr>
        <w:t>。</w:t>
      </w:r>
      <w:r>
        <w:rPr>
          <w:rFonts w:hint="default" w:ascii="Times New Roman" w:hAnsi="Times New Roman" w:eastAsia="仿宋" w:cs="Times New Roman"/>
          <w:b w:val="0"/>
          <w:bCs/>
          <w:i w:val="0"/>
          <w:caps w:val="0"/>
          <w:color w:val="auto"/>
          <w:spacing w:val="0"/>
          <w:sz w:val="32"/>
          <w:szCs w:val="32"/>
          <w:highlight w:val="none"/>
          <w:shd w:val="clear" w:color="auto" w:fill="FFFFFF"/>
        </w:rPr>
        <w:t>对暂未取得国（境）外学位认证的海归留学人员，可采取</w:t>
      </w:r>
      <w:r>
        <w:rPr>
          <w:rFonts w:hint="eastAsia" w:ascii="Times New Roman" w:hAnsi="Times New Roman" w:eastAsia="仿宋" w:cs="Times New Roman"/>
          <w:b w:val="0"/>
          <w:bCs/>
          <w:i w:val="0"/>
          <w:caps w:val="0"/>
          <w:color w:val="auto"/>
          <w:spacing w:val="0"/>
          <w:sz w:val="32"/>
          <w:szCs w:val="32"/>
          <w:highlight w:val="none"/>
          <w:shd w:val="clear" w:color="auto" w:fill="FFFFFF"/>
          <w:lang w:eastAsia="zh-CN"/>
        </w:rPr>
        <w:t>“</w:t>
      </w:r>
      <w:r>
        <w:rPr>
          <w:rFonts w:hint="default" w:ascii="Times New Roman" w:hAnsi="Times New Roman" w:eastAsia="仿宋" w:cs="Times New Roman"/>
          <w:b w:val="0"/>
          <w:bCs/>
          <w:i w:val="0"/>
          <w:caps w:val="0"/>
          <w:color w:val="auto"/>
          <w:spacing w:val="0"/>
          <w:sz w:val="32"/>
          <w:szCs w:val="32"/>
          <w:highlight w:val="none"/>
          <w:shd w:val="clear" w:color="auto" w:fill="FFFFFF"/>
        </w:rPr>
        <w:t>承诺＋容缺</w:t>
      </w:r>
      <w:r>
        <w:rPr>
          <w:rFonts w:hint="eastAsia" w:ascii="Times New Roman" w:hAnsi="Times New Roman" w:eastAsia="仿宋" w:cs="Times New Roman"/>
          <w:b w:val="0"/>
          <w:bCs/>
          <w:i w:val="0"/>
          <w:caps w:val="0"/>
          <w:color w:val="auto"/>
          <w:spacing w:val="0"/>
          <w:sz w:val="32"/>
          <w:szCs w:val="32"/>
          <w:highlight w:val="none"/>
          <w:shd w:val="clear" w:color="auto" w:fill="FFFFFF"/>
          <w:lang w:eastAsia="zh-CN"/>
        </w:rPr>
        <w:t>”</w:t>
      </w:r>
      <w:r>
        <w:rPr>
          <w:rFonts w:hint="default" w:ascii="Times New Roman" w:hAnsi="Times New Roman" w:eastAsia="仿宋" w:cs="Times New Roman"/>
          <w:b w:val="0"/>
          <w:bCs/>
          <w:i w:val="0"/>
          <w:caps w:val="0"/>
          <w:color w:val="auto"/>
          <w:spacing w:val="0"/>
          <w:sz w:val="32"/>
          <w:szCs w:val="32"/>
          <w:highlight w:val="none"/>
          <w:shd w:val="clear" w:color="auto" w:fill="FFFFFF"/>
        </w:rPr>
        <w:t>方式，允许先参加考试，并于9月30日前提供教育部门学历认证材料。</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strike/>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6</w:t>
      </w:r>
      <w:r>
        <w:rPr>
          <w:rFonts w:hint="eastAsia" w:ascii="Times New Roman" w:hAnsi="Times New Roman" w:eastAsia="仿宋" w:cs="仿宋"/>
          <w:b w:val="0"/>
          <w:bCs/>
          <w:color w:val="auto"/>
          <w:sz w:val="32"/>
          <w:szCs w:val="32"/>
          <w:highlight w:val="none"/>
          <w:u w:val="none"/>
        </w:rPr>
        <w:t>.岗位汇总表中所要求的专业如何理解？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i w:val="0"/>
          <w:caps w:val="0"/>
          <w:color w:val="auto"/>
          <w:spacing w:val="0"/>
          <w:sz w:val="32"/>
          <w:szCs w:val="32"/>
          <w:highlight w:val="none"/>
          <w:shd w:val="clear" w:color="auto" w:fill="FFFFFF"/>
        </w:rPr>
        <w:t>应聘人员在报名时应如实填写毕业证或学历证书上的专业名称。</w:t>
      </w:r>
      <w:r>
        <w:rPr>
          <w:rFonts w:hint="eastAsia" w:ascii="Times New Roman" w:hAnsi="Times New Roman" w:eastAsia="仿宋" w:cs="仿宋"/>
          <w:b w:val="0"/>
          <w:bCs/>
          <w:color w:val="auto"/>
          <w:sz w:val="32"/>
          <w:szCs w:val="32"/>
          <w:highlight w:val="none"/>
          <w:u w:val="none"/>
        </w:rPr>
        <w:t>岗位汇总表中的专业要求，主要参考教育部制定的现行高等教育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strike w:val="0"/>
          <w:dstrike w:val="0"/>
          <w:color w:val="auto"/>
          <w:sz w:val="32"/>
          <w:szCs w:val="32"/>
          <w:highlight w:val="none"/>
          <w:u w:val="none"/>
        </w:rPr>
      </w:pPr>
      <w:r>
        <w:rPr>
          <w:rFonts w:hint="eastAsia" w:ascii="Times New Roman" w:hAnsi="Times New Roman" w:eastAsia="仿宋" w:cs="仿宋"/>
          <w:b w:val="0"/>
          <w:bCs/>
          <w:color w:val="auto"/>
          <w:sz w:val="32"/>
          <w:szCs w:val="32"/>
          <w:highlight w:val="none"/>
          <w:u w:val="none"/>
        </w:rPr>
        <w:t>招聘岗位在</w:t>
      </w:r>
      <w:r>
        <w:rPr>
          <w:rFonts w:hint="eastAsia" w:ascii="Times New Roman" w:hAnsi="Times New Roman" w:eastAsia="仿宋" w:cs="仿宋"/>
          <w:b w:val="0"/>
          <w:bCs/>
          <w:color w:val="auto"/>
          <w:sz w:val="32"/>
          <w:szCs w:val="32"/>
          <w:highlight w:val="none"/>
          <w:u w:val="none"/>
          <w:lang w:val="en-US" w:eastAsia="zh-CN"/>
        </w:rPr>
        <w:t>大学专科、</w:t>
      </w:r>
      <w:r>
        <w:rPr>
          <w:rFonts w:hint="eastAsia" w:ascii="Times New Roman" w:hAnsi="Times New Roman" w:eastAsia="仿宋" w:cs="仿宋"/>
          <w:b w:val="0"/>
          <w:bCs/>
          <w:color w:val="auto"/>
          <w:sz w:val="32"/>
          <w:szCs w:val="32"/>
          <w:highlight w:val="none"/>
          <w:u w:val="none"/>
        </w:rPr>
        <w:t>大学本科、研究生</w:t>
      </w:r>
      <w:r>
        <w:rPr>
          <w:rFonts w:hint="eastAsia" w:ascii="Times New Roman" w:hAnsi="Times New Roman" w:eastAsia="仿宋" w:cs="仿宋"/>
          <w:b w:val="0"/>
          <w:bCs/>
          <w:color w:val="auto"/>
          <w:sz w:val="32"/>
          <w:szCs w:val="32"/>
          <w:highlight w:val="none"/>
          <w:u w:val="none"/>
          <w:lang w:val="en-US" w:eastAsia="zh-CN"/>
        </w:rPr>
        <w:t>3</w:t>
      </w:r>
      <w:r>
        <w:rPr>
          <w:rFonts w:hint="eastAsia" w:ascii="Times New Roman" w:hAnsi="Times New Roman" w:eastAsia="仿宋" w:cs="仿宋"/>
          <w:b w:val="0"/>
          <w:bCs/>
          <w:color w:val="auto"/>
          <w:sz w:val="32"/>
          <w:szCs w:val="32"/>
          <w:highlight w:val="none"/>
          <w:u w:val="none"/>
        </w:rPr>
        <w:t>个教育层次分别明确了对报考者的专业要求，一般报考者符合一个教育层次的专业要求，即可报考该岗位。招聘岗位另有规定的，须从其规定。其中，专业要求为学科大类、门类的，即该大类、门类所包含的专业均符合要求；专业要求为类、一级学科的，即该类、一级学科所包含的专业或方向均符合要求。</w:t>
      </w:r>
      <w:r>
        <w:rPr>
          <w:rFonts w:hint="eastAsia" w:ascii="Times New Roman" w:hAnsi="Times New Roman" w:eastAsia="仿宋" w:cs="仿宋"/>
          <w:b w:val="0"/>
          <w:bCs/>
          <w:strike w:val="0"/>
          <w:dstrike w:val="0"/>
          <w:color w:val="auto"/>
          <w:sz w:val="32"/>
          <w:szCs w:val="32"/>
          <w:highlight w:val="none"/>
          <w:u w:val="none"/>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特别提醒：鉴于设置专业要求时招聘单位参考的专业目录未能完全涵盖旧专业、新兴学科、国外学科等，请应聘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招聘单位介绍有关情况，招聘单位将根据岗位专业需求进行审核。</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w:t>
      </w:r>
      <w:r>
        <w:rPr>
          <w:rFonts w:hint="eastAsia" w:ascii="Times New Roman" w:hAnsi="Times New Roman" w:eastAsia="仿宋" w:cs="仿宋"/>
          <w:b w:val="0"/>
          <w:bCs/>
          <w:color w:val="auto"/>
          <w:sz w:val="32"/>
          <w:szCs w:val="32"/>
          <w:highlight w:val="none"/>
          <w:u w:val="none"/>
          <w:lang w:eastAsia="zh-CN"/>
        </w:rPr>
        <w:t>，</w:t>
      </w:r>
      <w:r>
        <w:rPr>
          <w:rFonts w:hint="eastAsia" w:ascii="Times New Roman" w:hAnsi="Times New Roman" w:eastAsia="仿宋" w:cs="仿宋"/>
          <w:b w:val="0"/>
          <w:bCs/>
          <w:color w:val="auto"/>
          <w:sz w:val="32"/>
          <w:szCs w:val="32"/>
          <w:highlight w:val="none"/>
          <w:u w:val="none"/>
        </w:rPr>
        <w:t>符合上述规定的，报名时与全日制研究生同等对待。</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7.</w:t>
      </w:r>
      <w:r>
        <w:rPr>
          <w:rFonts w:hint="eastAsia" w:ascii="Times New Roman" w:hAnsi="Times New Roman" w:eastAsia="仿宋" w:cs="仿宋"/>
          <w:b w:val="0"/>
          <w:bCs/>
          <w:color w:val="auto"/>
          <w:sz w:val="32"/>
          <w:szCs w:val="32"/>
          <w:highlight w:val="none"/>
          <w:u w:val="none"/>
        </w:rPr>
        <w:t>本次招聘中的有效身份证件指的是什么？</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8.</w:t>
      </w:r>
      <w:r>
        <w:rPr>
          <w:rFonts w:hint="eastAsia" w:ascii="Times New Roman" w:hAnsi="Times New Roman" w:eastAsia="仿宋" w:cs="仿宋"/>
          <w:b w:val="0"/>
          <w:bCs/>
          <w:color w:val="auto"/>
          <w:sz w:val="32"/>
          <w:szCs w:val="32"/>
          <w:highlight w:val="none"/>
          <w:u w:val="none"/>
        </w:rPr>
        <w:t>网上填写报名信息时应注意什么？</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报名时，应聘人员要认真阅读网上报名系统有关要求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按照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仿宋"/>
          <w:b w:val="0"/>
          <w:bCs/>
          <w:color w:val="FF0000"/>
          <w:sz w:val="32"/>
          <w:szCs w:val="32"/>
          <w:highlight w:val="none"/>
          <w:u w:val="none"/>
        </w:rPr>
      </w:pPr>
      <w:r>
        <w:rPr>
          <w:rFonts w:hint="eastAsia" w:ascii="Times New Roman" w:hAnsi="Times New Roman" w:eastAsia="仿宋" w:cs="仿宋"/>
          <w:b w:val="0"/>
          <w:bCs/>
          <w:color w:val="auto"/>
          <w:sz w:val="32"/>
          <w:szCs w:val="32"/>
          <w:highlight w:val="none"/>
          <w:u w:val="none"/>
        </w:rPr>
        <w:t>网上报名系统的表项中未能涵盖报考岗位所要求资格条件的，务必在</w:t>
      </w:r>
      <w:r>
        <w:rPr>
          <w:rFonts w:hint="eastAsia" w:ascii="Times New Roman" w:hAnsi="Times New Roman" w:eastAsia="仿宋" w:cs="仿宋"/>
          <w:b w:val="0"/>
          <w:bCs/>
          <w:color w:val="auto"/>
          <w:sz w:val="32"/>
          <w:szCs w:val="32"/>
          <w:highlight w:val="none"/>
          <w:u w:val="none"/>
          <w:lang w:val="en-US" w:eastAsia="zh-CN"/>
        </w:rPr>
        <w:t>“</w:t>
      </w:r>
      <w:r>
        <w:rPr>
          <w:rFonts w:hint="eastAsia" w:ascii="Times New Roman" w:hAnsi="Times New Roman" w:eastAsia="仿宋" w:cs="仿宋"/>
          <w:b w:val="0"/>
          <w:bCs/>
          <w:color w:val="auto"/>
          <w:sz w:val="32"/>
          <w:szCs w:val="32"/>
          <w:highlight w:val="none"/>
          <w:u w:val="none"/>
        </w:rPr>
        <w:t>备注栏</w:t>
      </w:r>
      <w:r>
        <w:rPr>
          <w:rFonts w:hint="eastAsia" w:ascii="Times New Roman" w:hAnsi="Times New Roman" w:eastAsia="仿宋" w:cs="仿宋"/>
          <w:b w:val="0"/>
          <w:bCs/>
          <w:color w:val="auto"/>
          <w:sz w:val="32"/>
          <w:szCs w:val="32"/>
          <w:highlight w:val="none"/>
          <w:u w:val="none"/>
          <w:lang w:val="en-US" w:eastAsia="zh-CN"/>
        </w:rPr>
        <w:t>”</w:t>
      </w:r>
      <w:r>
        <w:rPr>
          <w:rFonts w:hint="eastAsia" w:ascii="Times New Roman" w:hAnsi="Times New Roman" w:eastAsia="仿宋" w:cs="仿宋"/>
          <w:b w:val="0"/>
          <w:bCs/>
          <w:color w:val="auto"/>
          <w:sz w:val="32"/>
          <w:szCs w:val="32"/>
          <w:highlight w:val="none"/>
          <w:u w:val="none"/>
        </w:rPr>
        <w:t>中如实填写。</w:t>
      </w:r>
      <w:r>
        <w:rPr>
          <w:rFonts w:hint="default" w:ascii="Times New Roman" w:hAnsi="Times New Roman" w:eastAsia="仿宋" w:cs="Times New Roman"/>
          <w:b w:val="0"/>
          <w:bCs/>
          <w:i w:val="0"/>
          <w:iCs w:val="0"/>
          <w:caps w:val="0"/>
          <w:color w:val="auto"/>
          <w:spacing w:val="0"/>
          <w:sz w:val="32"/>
          <w:szCs w:val="32"/>
          <w:shd w:val="clear" w:color="auto" w:fill="auto"/>
        </w:rPr>
        <w:t>未在“备注栏”中注明的，视同不符合相应条件。</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lang w:val="en-US" w:eastAsia="zh-CN"/>
        </w:rPr>
      </w:pPr>
      <w:r>
        <w:rPr>
          <w:rFonts w:hint="eastAsia" w:ascii="Times New Roman" w:hAnsi="Times New Roman" w:eastAsia="仿宋" w:cs="仿宋"/>
          <w:b w:val="0"/>
          <w:bCs/>
          <w:color w:val="auto"/>
          <w:sz w:val="32"/>
          <w:szCs w:val="32"/>
          <w:highlight w:val="none"/>
          <w:u w:val="none"/>
        </w:rPr>
        <w:t>家庭成员及其主要社会关系，必须填写姓名、工作单位及职务。学习和工作</w:t>
      </w:r>
      <w:r>
        <w:rPr>
          <w:rFonts w:hint="default" w:ascii="Times New Roman" w:hAnsi="Times New Roman" w:eastAsia="仿宋" w:cs="仿宋"/>
          <w:b w:val="0"/>
          <w:bCs/>
          <w:color w:val="auto"/>
          <w:sz w:val="32"/>
          <w:szCs w:val="32"/>
          <w:highlight w:val="none"/>
          <w:u w:val="none"/>
          <w:lang w:eastAsia="zh-CN"/>
        </w:rPr>
        <w:t>（待业）</w:t>
      </w:r>
      <w:r>
        <w:rPr>
          <w:rFonts w:hint="eastAsia" w:ascii="Times New Roman" w:hAnsi="Times New Roman" w:eastAsia="仿宋" w:cs="仿宋"/>
          <w:b w:val="0"/>
          <w:bCs/>
          <w:color w:val="auto"/>
          <w:sz w:val="32"/>
          <w:szCs w:val="32"/>
          <w:highlight w:val="none"/>
          <w:u w:val="none"/>
        </w:rPr>
        <w:t>经历，必须从高中阶段开始填写</w:t>
      </w:r>
      <w:r>
        <w:rPr>
          <w:rFonts w:hint="default" w:ascii="Times New Roman" w:hAnsi="Times New Roman" w:eastAsia="仿宋" w:cs="仿宋"/>
          <w:b w:val="0"/>
          <w:bCs/>
          <w:color w:val="auto"/>
          <w:sz w:val="32"/>
          <w:szCs w:val="32"/>
          <w:highlight w:val="none"/>
          <w:u w:val="none"/>
          <w:lang w:eastAsia="zh-CN"/>
        </w:rPr>
        <w:t>至报名时止，不得间断</w:t>
      </w:r>
      <w:r>
        <w:rPr>
          <w:rFonts w:hint="eastAsia" w:ascii="Times New Roman" w:hAnsi="Times New Roman" w:eastAsia="仿宋" w:cs="仿宋"/>
          <w:b w:val="0"/>
          <w:bCs/>
          <w:color w:val="auto"/>
          <w:sz w:val="32"/>
          <w:szCs w:val="32"/>
          <w:highlight w:val="none"/>
          <w:u w:val="none"/>
        </w:rPr>
        <w:t>。高校毕业生在校期间的社会实践、实习、兼职等不作为工作经历</w:t>
      </w:r>
      <w:r>
        <w:rPr>
          <w:rFonts w:hint="eastAsia" w:ascii="Times New Roman" w:hAnsi="Times New Roman" w:eastAsia="仿宋" w:cs="仿宋"/>
          <w:b w:val="0"/>
          <w:bCs/>
          <w:color w:val="auto"/>
          <w:sz w:val="32"/>
          <w:szCs w:val="32"/>
          <w:highlight w:val="none"/>
          <w:u w:val="none"/>
          <w:lang w:eastAsia="zh-CN"/>
        </w:rPr>
        <w:t>。</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参考往年情况，报名初始阶段人数较少，资格审查速度较快，报名最后阶段尤其是最后两天报名集中，届时资格审查速度将有所下降。建议应聘人员合理安排报名时间，根据本人的专业、意愿和职业规划等尽早报名，尽量在网速较快的环境报名，尽量避免后期集中报名，以免错失报名机会。</w:t>
      </w:r>
    </w:p>
    <w:p>
      <w:pPr>
        <w:pStyle w:val="12"/>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9.</w:t>
      </w:r>
      <w:r>
        <w:rPr>
          <w:rFonts w:hint="eastAsia" w:ascii="Times New Roman" w:hAnsi="Times New Roman" w:eastAsia="仿宋" w:cs="仿宋"/>
          <w:b w:val="0"/>
          <w:bCs/>
          <w:color w:val="auto"/>
          <w:sz w:val="32"/>
          <w:szCs w:val="32"/>
          <w:highlight w:val="none"/>
          <w:u w:val="none"/>
        </w:rPr>
        <w:t>应聘人员在网上提供的照片有什么要求？</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电子照片必须是近期正面免冠证件照，并且与面试前资格审查时所提供的照片为同一底版。在上传照片前，须先下载报名系统中的</w:t>
      </w:r>
      <w:r>
        <w:rPr>
          <w:rFonts w:hint="eastAsia" w:ascii="Times New Roman" w:hAnsi="Times New Roman" w:eastAsia="仿宋" w:cs="仿宋"/>
          <w:b w:val="0"/>
          <w:bCs/>
          <w:color w:val="auto"/>
          <w:sz w:val="32"/>
          <w:szCs w:val="32"/>
          <w:highlight w:val="none"/>
          <w:u w:val="none"/>
          <w:lang w:eastAsia="zh-CN"/>
        </w:rPr>
        <w:t>“</w:t>
      </w:r>
      <w:r>
        <w:rPr>
          <w:rFonts w:hint="eastAsia" w:ascii="Times New Roman" w:hAnsi="Times New Roman" w:eastAsia="仿宋" w:cs="仿宋"/>
          <w:b w:val="0"/>
          <w:bCs/>
          <w:color w:val="auto"/>
          <w:sz w:val="32"/>
          <w:szCs w:val="32"/>
          <w:highlight w:val="none"/>
          <w:u w:val="none"/>
        </w:rPr>
        <w:t>照片审核处理工具</w:t>
      </w:r>
      <w:r>
        <w:rPr>
          <w:rFonts w:hint="eastAsia" w:ascii="Times New Roman" w:hAnsi="Times New Roman" w:eastAsia="仿宋" w:cs="仿宋"/>
          <w:b w:val="0"/>
          <w:bCs/>
          <w:color w:val="auto"/>
          <w:sz w:val="32"/>
          <w:szCs w:val="32"/>
          <w:highlight w:val="none"/>
          <w:u w:val="none"/>
          <w:lang w:eastAsia="zh-CN"/>
        </w:rPr>
        <w:t>”</w:t>
      </w:r>
      <w:r>
        <w:rPr>
          <w:rFonts w:hint="eastAsia" w:ascii="Times New Roman" w:hAnsi="Times New Roman" w:eastAsia="仿宋" w:cs="仿宋"/>
          <w:b w:val="0"/>
          <w:bCs/>
          <w:color w:val="auto"/>
          <w:sz w:val="32"/>
          <w:szCs w:val="32"/>
          <w:highlight w:val="none"/>
          <w:u w:val="none"/>
        </w:rPr>
        <w:t>，按照工具使用说明对本人电子照片进行处理、保存，并将处理后的照片上传。</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10</w:t>
      </w:r>
      <w:r>
        <w:rPr>
          <w:rFonts w:hint="eastAsia" w:ascii="Times New Roman" w:hAnsi="Times New Roman" w:eastAsia="仿宋" w:cs="仿宋"/>
          <w:b w:val="0"/>
          <w:bCs/>
          <w:color w:val="auto"/>
          <w:sz w:val="32"/>
          <w:szCs w:val="32"/>
          <w:highlight w:val="none"/>
          <w:u w:val="none"/>
        </w:rPr>
        <w:t>.未通过资格初审的报名信息能否修改？</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202</w:t>
      </w:r>
      <w:r>
        <w:rPr>
          <w:rFonts w:hint="eastAsia" w:ascii="Times New Roman" w:hAnsi="Times New Roman" w:eastAsia="仿宋" w:cs="仿宋"/>
          <w:b w:val="0"/>
          <w:bCs/>
          <w:color w:val="auto"/>
          <w:sz w:val="32"/>
          <w:szCs w:val="32"/>
          <w:highlight w:val="none"/>
          <w:u w:val="none"/>
          <w:lang w:val="en-US" w:eastAsia="zh-CN"/>
        </w:rPr>
        <w:t>4</w:t>
      </w:r>
      <w:r>
        <w:rPr>
          <w:rFonts w:hint="eastAsia" w:ascii="Times New Roman" w:hAnsi="Times New Roman" w:eastAsia="仿宋" w:cs="仿宋"/>
          <w:b w:val="0"/>
          <w:bCs/>
          <w:color w:val="auto"/>
          <w:sz w:val="32"/>
          <w:szCs w:val="32"/>
          <w:highlight w:val="none"/>
          <w:u w:val="none"/>
        </w:rPr>
        <w:t>年</w:t>
      </w:r>
      <w:r>
        <w:rPr>
          <w:rFonts w:hint="eastAsia" w:ascii="Times New Roman" w:hAnsi="Times New Roman" w:eastAsia="仿宋" w:cs="仿宋"/>
          <w:b w:val="0"/>
          <w:bCs/>
          <w:color w:val="auto"/>
          <w:sz w:val="32"/>
          <w:szCs w:val="32"/>
          <w:highlight w:val="none"/>
          <w:u w:val="none"/>
          <w:lang w:val="en-US" w:eastAsia="zh-CN"/>
        </w:rPr>
        <w:t>9</w:t>
      </w:r>
      <w:r>
        <w:rPr>
          <w:rFonts w:hint="eastAsia" w:ascii="Times New Roman" w:hAnsi="Times New Roman" w:eastAsia="仿宋" w:cs="仿宋"/>
          <w:b w:val="0"/>
          <w:bCs/>
          <w:color w:val="auto"/>
          <w:sz w:val="32"/>
          <w:szCs w:val="32"/>
          <w:highlight w:val="none"/>
          <w:u w:val="none"/>
        </w:rPr>
        <w:t>月</w:t>
      </w:r>
      <w:r>
        <w:rPr>
          <w:rFonts w:hint="eastAsia" w:ascii="Times New Roman" w:hAnsi="Times New Roman" w:eastAsia="仿宋" w:cs="仿宋"/>
          <w:b w:val="0"/>
          <w:bCs/>
          <w:color w:val="auto"/>
          <w:sz w:val="32"/>
          <w:szCs w:val="32"/>
          <w:highlight w:val="none"/>
          <w:u w:val="none"/>
          <w:lang w:val="en-US" w:eastAsia="zh-CN"/>
        </w:rPr>
        <w:t>18</w:t>
      </w:r>
      <w:r>
        <w:rPr>
          <w:rFonts w:hint="eastAsia" w:ascii="Times New Roman" w:hAnsi="Times New Roman" w:eastAsia="仿宋" w:cs="仿宋"/>
          <w:b w:val="0"/>
          <w:bCs/>
          <w:color w:val="auto"/>
          <w:sz w:val="32"/>
          <w:szCs w:val="32"/>
          <w:highlight w:val="none"/>
          <w:u w:val="none"/>
        </w:rPr>
        <w:t>日16:00前，单位尚未初审或者初审未通过的，报名人员可以更改、补充报名信息，也可以改报其他岗位。其中，招聘单位要求补充信息的，应当及时完整地补充报名信息。</w:t>
      </w:r>
      <w:r>
        <w:rPr>
          <w:rFonts w:hint="eastAsia" w:ascii="Times New Roman" w:hAnsi="Times New Roman" w:eastAsia="仿宋" w:cs="仿宋"/>
          <w:b w:val="0"/>
          <w:bCs/>
          <w:color w:val="auto"/>
          <w:sz w:val="32"/>
          <w:szCs w:val="32"/>
          <w:highlight w:val="none"/>
          <w:u w:val="none"/>
          <w:lang w:val="en-US" w:eastAsia="zh-CN"/>
        </w:rPr>
        <w:t>报名时间截止（</w:t>
      </w:r>
      <w:r>
        <w:rPr>
          <w:rFonts w:hint="eastAsia" w:ascii="Times New Roman" w:hAnsi="Times New Roman" w:eastAsia="仿宋" w:cs="仿宋"/>
          <w:b w:val="0"/>
          <w:bCs/>
          <w:color w:val="auto"/>
          <w:sz w:val="32"/>
          <w:szCs w:val="32"/>
          <w:highlight w:val="none"/>
          <w:u w:val="none"/>
        </w:rPr>
        <w:t>202</w:t>
      </w:r>
      <w:r>
        <w:rPr>
          <w:rFonts w:hint="eastAsia" w:ascii="Times New Roman" w:hAnsi="Times New Roman" w:eastAsia="仿宋" w:cs="仿宋"/>
          <w:b w:val="0"/>
          <w:bCs/>
          <w:color w:val="auto"/>
          <w:sz w:val="32"/>
          <w:szCs w:val="32"/>
          <w:highlight w:val="none"/>
          <w:u w:val="none"/>
          <w:lang w:val="en-US" w:eastAsia="zh-CN"/>
        </w:rPr>
        <w:t>4</w:t>
      </w:r>
      <w:r>
        <w:rPr>
          <w:rFonts w:hint="eastAsia" w:ascii="Times New Roman" w:hAnsi="Times New Roman" w:eastAsia="仿宋" w:cs="仿宋"/>
          <w:b w:val="0"/>
          <w:bCs/>
          <w:color w:val="auto"/>
          <w:sz w:val="32"/>
          <w:szCs w:val="32"/>
          <w:highlight w:val="none"/>
          <w:u w:val="none"/>
        </w:rPr>
        <w:t>年</w:t>
      </w:r>
      <w:r>
        <w:rPr>
          <w:rFonts w:hint="eastAsia" w:ascii="Times New Roman" w:hAnsi="Times New Roman" w:eastAsia="仿宋" w:cs="仿宋"/>
          <w:b w:val="0"/>
          <w:bCs/>
          <w:color w:val="auto"/>
          <w:sz w:val="32"/>
          <w:szCs w:val="32"/>
          <w:highlight w:val="none"/>
          <w:u w:val="none"/>
          <w:lang w:val="en-US" w:eastAsia="zh-CN"/>
        </w:rPr>
        <w:t>9</w:t>
      </w:r>
      <w:r>
        <w:rPr>
          <w:rFonts w:hint="eastAsia" w:ascii="Times New Roman" w:hAnsi="Times New Roman" w:eastAsia="仿宋" w:cs="仿宋"/>
          <w:b w:val="0"/>
          <w:bCs/>
          <w:color w:val="auto"/>
          <w:sz w:val="32"/>
          <w:szCs w:val="32"/>
          <w:highlight w:val="none"/>
          <w:u w:val="none"/>
        </w:rPr>
        <w:t>月</w:t>
      </w:r>
      <w:r>
        <w:rPr>
          <w:rFonts w:hint="eastAsia" w:ascii="Times New Roman" w:hAnsi="Times New Roman" w:eastAsia="仿宋" w:cs="仿宋"/>
          <w:b w:val="0"/>
          <w:bCs/>
          <w:color w:val="auto"/>
          <w:sz w:val="32"/>
          <w:szCs w:val="32"/>
          <w:highlight w:val="none"/>
          <w:u w:val="none"/>
          <w:lang w:val="en-US" w:eastAsia="zh-CN"/>
        </w:rPr>
        <w:t>18</w:t>
      </w:r>
      <w:r>
        <w:rPr>
          <w:rFonts w:hint="eastAsia" w:ascii="Times New Roman" w:hAnsi="Times New Roman" w:eastAsia="仿宋" w:cs="仿宋"/>
          <w:b w:val="0"/>
          <w:bCs/>
          <w:color w:val="auto"/>
          <w:sz w:val="32"/>
          <w:szCs w:val="32"/>
          <w:highlight w:val="none"/>
          <w:u w:val="none"/>
        </w:rPr>
        <w:t>日16:00</w:t>
      </w:r>
      <w:r>
        <w:rPr>
          <w:rFonts w:hint="eastAsia" w:ascii="Times New Roman" w:hAnsi="Times New Roman" w:eastAsia="仿宋" w:cs="仿宋"/>
          <w:b w:val="0"/>
          <w:bCs/>
          <w:color w:val="auto"/>
          <w:sz w:val="32"/>
          <w:szCs w:val="32"/>
          <w:highlight w:val="none"/>
          <w:u w:val="none"/>
          <w:lang w:val="en-US" w:eastAsia="zh-CN"/>
        </w:rPr>
        <w:t>）</w:t>
      </w:r>
      <w:r>
        <w:rPr>
          <w:rFonts w:hint="eastAsia" w:ascii="Times New Roman" w:hAnsi="Times New Roman" w:eastAsia="仿宋" w:cs="仿宋"/>
          <w:b w:val="0"/>
          <w:bCs/>
          <w:color w:val="auto"/>
          <w:sz w:val="32"/>
          <w:szCs w:val="32"/>
          <w:highlight w:val="none"/>
          <w:u w:val="none"/>
        </w:rPr>
        <w:t>后，不能再</w:t>
      </w:r>
      <w:r>
        <w:rPr>
          <w:rFonts w:hint="eastAsia" w:ascii="Times New Roman" w:hAnsi="Times New Roman" w:eastAsia="仿宋" w:cs="仿宋"/>
          <w:b w:val="0"/>
          <w:bCs/>
          <w:color w:val="auto"/>
          <w:sz w:val="32"/>
          <w:szCs w:val="32"/>
          <w:highlight w:val="none"/>
          <w:u w:val="none"/>
          <w:lang w:val="en-US" w:eastAsia="zh-CN"/>
        </w:rPr>
        <w:t>报名或</w:t>
      </w:r>
      <w:r>
        <w:rPr>
          <w:rFonts w:hint="eastAsia" w:ascii="Times New Roman" w:hAnsi="Times New Roman" w:eastAsia="仿宋" w:cs="仿宋"/>
          <w:b w:val="0"/>
          <w:bCs/>
          <w:color w:val="auto"/>
          <w:sz w:val="32"/>
          <w:szCs w:val="32"/>
          <w:highlight w:val="none"/>
          <w:u w:val="none"/>
        </w:rPr>
        <w:t>改报其他岗位，不能再修改、补充报名信息。</w:t>
      </w:r>
    </w:p>
    <w:p>
      <w:pPr>
        <w:keepNext w:val="0"/>
        <w:keepLines w:val="0"/>
        <w:pageBreakBefore w:val="0"/>
        <w:widowControl w:val="0"/>
        <w:numPr>
          <w:ilvl w:val="0"/>
          <w:numId w:val="0"/>
        </w:numPr>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11.</w:t>
      </w:r>
      <w:r>
        <w:rPr>
          <w:rFonts w:hint="eastAsia" w:ascii="Times New Roman" w:hAnsi="Times New Roman" w:eastAsia="仿宋" w:cs="仿宋"/>
          <w:b w:val="0"/>
          <w:bCs/>
          <w:color w:val="auto"/>
          <w:sz w:val="32"/>
          <w:szCs w:val="32"/>
          <w:highlight w:val="none"/>
          <w:u w:val="none"/>
        </w:rPr>
        <w:t>进入面试的应聘人员需向招聘单位提交哪些证明材料？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仿宋"/>
          <w:b w:val="0"/>
          <w:bCs/>
          <w:color w:val="auto"/>
          <w:sz w:val="32"/>
          <w:szCs w:val="32"/>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（1）《</w:t>
      </w:r>
      <w:r>
        <w:rPr>
          <w:rFonts w:hint="eastAsia" w:ascii="Times New Roman" w:hAnsi="Times New Roman" w:eastAsia="仿宋" w:cs="仿宋"/>
          <w:b w:val="0"/>
          <w:bCs/>
          <w:color w:val="auto"/>
          <w:sz w:val="32"/>
          <w:szCs w:val="32"/>
        </w:rPr>
        <w:t>夏津县</w:t>
      </w:r>
      <w:r>
        <w:rPr>
          <w:rFonts w:hint="eastAsia" w:ascii="Times New Roman" w:hAnsi="Times New Roman" w:eastAsia="仿宋" w:cs="仿宋"/>
          <w:b w:val="0"/>
          <w:bCs/>
          <w:color w:val="auto"/>
          <w:sz w:val="32"/>
          <w:szCs w:val="32"/>
          <w:lang w:val="en-US" w:eastAsia="zh-CN"/>
        </w:rPr>
        <w:t>妇幼保健</w:t>
      </w:r>
      <w:r>
        <w:rPr>
          <w:rFonts w:hint="eastAsia" w:ascii="Times New Roman" w:hAnsi="Times New Roman" w:eastAsia="仿宋" w:cs="仿宋"/>
          <w:b w:val="0"/>
          <w:bCs/>
          <w:color w:val="auto"/>
          <w:sz w:val="32"/>
          <w:szCs w:val="32"/>
        </w:rPr>
        <w:t>院公开招聘</w:t>
      </w:r>
      <w:r>
        <w:rPr>
          <w:rFonts w:hint="eastAsia" w:ascii="Times New Roman" w:hAnsi="Times New Roman" w:eastAsia="仿宋" w:cs="仿宋"/>
          <w:b w:val="0"/>
          <w:bCs/>
          <w:color w:val="auto"/>
          <w:sz w:val="32"/>
          <w:szCs w:val="32"/>
          <w:lang w:eastAsia="zh-CN"/>
        </w:rPr>
        <w:t>备案制</w:t>
      </w:r>
      <w:r>
        <w:rPr>
          <w:rFonts w:hint="eastAsia" w:ascii="Times New Roman" w:hAnsi="Times New Roman" w:eastAsia="仿宋" w:cs="仿宋"/>
          <w:b w:val="0"/>
          <w:bCs/>
          <w:color w:val="auto"/>
          <w:sz w:val="32"/>
          <w:szCs w:val="32"/>
        </w:rPr>
        <w:t>工作人员报名登记表</w:t>
      </w: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》打印件。</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000000" w:themeColor="text1"/>
          <w:sz w:val="32"/>
          <w:szCs w:val="32"/>
          <w:lang w:val="en-US" w:eastAsia="zh-CN"/>
          <w14:textFill>
            <w14:solidFill>
              <w14:schemeClr w14:val="tx1"/>
            </w14:solidFill>
          </w14:textFill>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（2）《诚信承诺书》打印件（手签字，按手印）。</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000000" w:themeColor="text1"/>
          <w:sz w:val="32"/>
          <w:szCs w:val="32"/>
          <w:lang w:val="en-US" w:eastAsia="zh-CN"/>
          <w14:textFill>
            <w14:solidFill>
              <w14:schemeClr w14:val="tx1"/>
            </w14:solidFill>
          </w14:textFill>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（3）有效期内的身份证原件及复印件。</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（4）</w:t>
      </w:r>
      <w:r>
        <w:rPr>
          <w:rFonts w:hint="eastAsia" w:ascii="Times New Roman" w:hAnsi="Times New Roman" w:eastAsia="仿宋" w:cs="仿宋"/>
          <w:b w:val="0"/>
          <w:bCs/>
          <w:color w:val="000000" w:themeColor="text1"/>
          <w:kern w:val="2"/>
          <w:sz w:val="32"/>
          <w:szCs w:val="32"/>
          <w:lang w:val="en-US" w:eastAsia="zh-CN" w:bidi="ar-SA"/>
          <w14:textFill>
            <w14:solidFill>
              <w14:schemeClr w14:val="tx1"/>
            </w14:solidFill>
          </w14:textFill>
        </w:rPr>
        <w:t>就业推荐表原件及复印件（须应届毕业生提供）。</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auto"/>
          <w:sz w:val="32"/>
          <w:szCs w:val="32"/>
          <w:lang w:val="en-US" w:eastAsia="zh-CN"/>
        </w:rPr>
      </w:pPr>
      <w:r>
        <w:rPr>
          <w:rFonts w:hint="eastAsia" w:ascii="Times New Roman" w:hAnsi="Times New Roman" w:eastAsia="仿宋" w:cs="仿宋"/>
          <w:b w:val="0"/>
          <w:bCs/>
          <w:color w:val="000000" w:themeColor="text1"/>
          <w:kern w:val="2"/>
          <w:sz w:val="32"/>
          <w:szCs w:val="32"/>
          <w:lang w:val="en-US" w:eastAsia="zh-CN" w:bidi="ar-SA"/>
          <w14:textFill>
            <w14:solidFill>
              <w14:schemeClr w14:val="tx1"/>
            </w14:solidFill>
          </w14:textFill>
        </w:rPr>
        <w:t>（5）</w:t>
      </w: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已取得</w:t>
      </w:r>
      <w:r>
        <w:rPr>
          <w:rFonts w:hint="eastAsia" w:ascii="Times New Roman" w:hAnsi="Times New Roman" w:eastAsia="仿宋" w:cs="仿宋"/>
          <w:b w:val="0"/>
          <w:bCs/>
          <w:color w:val="auto"/>
          <w:sz w:val="32"/>
          <w:szCs w:val="32"/>
          <w:lang w:val="en-US" w:eastAsia="zh-CN"/>
        </w:rPr>
        <w:t>的所有学历毕业证书和学位证书原件及复印件。</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auto"/>
          <w:sz w:val="32"/>
          <w:szCs w:val="32"/>
          <w:lang w:val="en-US" w:eastAsia="zh-CN"/>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（6）验证期内的各阶段《教育部学历证书电子注册备案表》和《中国高等教育学位在线验证报告》打印件（有效期延长至180天）。</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000000" w:themeColor="text1"/>
          <w:sz w:val="32"/>
          <w:szCs w:val="32"/>
          <w:lang w:val="en-US" w:eastAsia="zh-CN"/>
          <w14:textFill>
            <w14:solidFill>
              <w14:schemeClr w14:val="tx1"/>
            </w14:solidFill>
          </w14:textFill>
        </w:rPr>
      </w:pPr>
      <w:bookmarkStart w:id="0" w:name="OLE_LINK1"/>
      <w:r>
        <w:rPr>
          <w:rFonts w:hint="eastAsia" w:ascii="Times New Roman" w:hAnsi="Times New Roman" w:eastAsia="仿宋" w:cs="仿宋"/>
          <w:b w:val="0"/>
          <w:bCs/>
          <w:color w:val="auto"/>
          <w:sz w:val="32"/>
          <w:szCs w:val="32"/>
          <w:lang w:val="en-US" w:eastAsia="zh-CN"/>
        </w:rPr>
        <w:t>（7）岗位要求的相应资格证书原件及复印件</w:t>
      </w:r>
      <w:r>
        <w:rPr>
          <w:rFonts w:hint="eastAsia" w:ascii="Times New Roman" w:hAnsi="Times New Roman" w:eastAsia="仿宋" w:cs="仿宋"/>
          <w:b w:val="0"/>
          <w:bCs/>
          <w:color w:val="auto"/>
          <w:kern w:val="2"/>
          <w:sz w:val="32"/>
          <w:szCs w:val="32"/>
          <w:lang w:val="en-US" w:eastAsia="zh-CN" w:bidi="ar-SA"/>
        </w:rPr>
        <w:t>（医师资格证、助理医师资格证、执业医师证、执业助理</w:t>
      </w:r>
      <w:bookmarkStart w:id="1" w:name="_GoBack"/>
      <w:bookmarkEnd w:id="1"/>
      <w:r>
        <w:rPr>
          <w:rFonts w:hint="eastAsia" w:ascii="Times New Roman" w:hAnsi="Times New Roman" w:eastAsia="仿宋" w:cs="仿宋"/>
          <w:b w:val="0"/>
          <w:bCs/>
          <w:color w:val="auto"/>
          <w:kern w:val="2"/>
          <w:sz w:val="32"/>
          <w:szCs w:val="32"/>
          <w:lang w:val="en-US" w:eastAsia="zh-CN" w:bidi="ar-SA"/>
        </w:rPr>
        <w:t>医师证、护士资格</w:t>
      </w:r>
      <w:r>
        <w:rPr>
          <w:rFonts w:hint="eastAsia" w:ascii="Times New Roman" w:hAnsi="Times New Roman" w:eastAsia="仿宋" w:cs="仿宋"/>
          <w:b w:val="0"/>
          <w:bCs/>
          <w:color w:val="000000" w:themeColor="text1"/>
          <w:kern w:val="2"/>
          <w:sz w:val="32"/>
          <w:szCs w:val="32"/>
          <w:lang w:val="en-US" w:eastAsia="zh-CN" w:bidi="ar-SA"/>
          <w14:textFill>
            <w14:solidFill>
              <w14:schemeClr w14:val="tx1"/>
            </w14:solidFill>
          </w14:textFill>
        </w:rPr>
        <w:t>证、护士执业证等，未颁发证书的提供成绩合格证明）</w:t>
      </w: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w:t>
      </w:r>
      <w:bookmarkEnd w:id="0"/>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 w:cs="仿宋"/>
          <w:b w:val="0"/>
          <w:bCs/>
          <w:color w:val="auto"/>
          <w:kern w:val="2"/>
          <w:sz w:val="32"/>
          <w:szCs w:val="32"/>
          <w:highlight w:val="none"/>
          <w:u w:val="none"/>
          <w:lang w:val="en-US" w:eastAsia="zh-CN" w:bidi="ar-SA"/>
        </w:rPr>
      </w:pPr>
      <w:r>
        <w:rPr>
          <w:rFonts w:hint="eastAsia" w:ascii="Times New Roman" w:hAnsi="Times New Roman" w:eastAsia="仿宋" w:cs="仿宋"/>
          <w:b w:val="0"/>
          <w:bCs/>
          <w:color w:val="auto"/>
          <w:sz w:val="32"/>
          <w:szCs w:val="32"/>
          <w:lang w:val="en-US" w:eastAsia="zh-CN"/>
        </w:rPr>
        <w:t>（8）</w:t>
      </w:r>
      <w:r>
        <w:rPr>
          <w:rFonts w:hint="default" w:ascii="Times New Roman" w:hAnsi="Times New Roman" w:eastAsia="仿宋" w:cs="仿宋"/>
          <w:b w:val="0"/>
          <w:bCs/>
          <w:color w:val="auto"/>
          <w:kern w:val="2"/>
          <w:sz w:val="32"/>
          <w:szCs w:val="32"/>
          <w:highlight w:val="none"/>
          <w:u w:val="none"/>
          <w:lang w:val="en-US" w:eastAsia="zh-CN" w:bidi="ar-SA"/>
        </w:rPr>
        <w:t>在职人员应聘的，还需提交有用人权限部门或单位出具的同意应聘介绍信（对按时出具同意应聘介绍信确有困难的，经招聘单位同意，可在考察或体检阶段提交），未如期提交，视为放弃。在职人员报名前应充分了解知晓有关法律法规或所在单位及有关主管部门关于是否允许报考、离职的相关规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 w:cs="仿宋"/>
          <w:b w:val="0"/>
          <w:bCs/>
          <w:color w:val="FF0000"/>
          <w:sz w:val="32"/>
          <w:szCs w:val="32"/>
          <w:lang w:val="en-US" w:eastAsia="zh-CN"/>
        </w:rPr>
      </w:pPr>
      <w:r>
        <w:rPr>
          <w:rFonts w:hint="eastAsia" w:ascii="Times New Roman" w:hAnsi="Times New Roman" w:eastAsia="仿宋" w:cs="仿宋"/>
          <w:b w:val="0"/>
          <w:bCs/>
          <w:color w:val="auto"/>
          <w:kern w:val="2"/>
          <w:sz w:val="32"/>
          <w:szCs w:val="32"/>
          <w:highlight w:val="none"/>
          <w:u w:val="none"/>
          <w:lang w:val="en-US" w:eastAsia="zh-CN" w:bidi="ar-SA"/>
        </w:rPr>
        <w:t>已与其他用人单位签订就业协议的应届高校毕业生，需出具就业协议单位同意参加应聘的证明或者解约证明。定向、委培毕业生还需提交定向、委培单位同意应聘的证明。</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000000" w:themeColor="text1"/>
          <w:sz w:val="32"/>
          <w:szCs w:val="32"/>
          <w:lang w:val="en-US" w:eastAsia="zh-CN"/>
          <w14:textFill>
            <w14:solidFill>
              <w14:schemeClr w14:val="tx1"/>
            </w14:solidFill>
          </w14:textFill>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（9）香港和澳门居民中的中国公民应聘的，还须提供《港澳居民来往内地通行证》；台湾学生应聘的还须提供《台湾居民来往大陆通行证》。</w:t>
      </w:r>
    </w:p>
    <w:p>
      <w:pPr>
        <w:keepNext w:val="0"/>
        <w:keepLines w:val="0"/>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000000" w:themeColor="text1"/>
          <w:sz w:val="32"/>
          <w:szCs w:val="32"/>
          <w:lang w:val="en-US" w:eastAsia="zh-CN"/>
          <w14:textFill>
            <w14:solidFill>
              <w14:schemeClr w14:val="tx1"/>
            </w14:solidFill>
          </w14:textFill>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（10）已取得国（境）外学历学位证书、但未获得教育部门认证的留学生应聘的，须提供国（境）外学历学位证书及有资质的机构出具的翻译资料，并作出规定时间内可取得相关材料的承诺。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 w:cs="仿宋"/>
          <w:b w:val="0"/>
          <w:bCs/>
          <w:color w:val="auto"/>
          <w:sz w:val="32"/>
          <w:szCs w:val="32"/>
          <w:lang w:val="en-US" w:eastAsia="zh-CN"/>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留学回国人员报考的，应当在考察或体检时提供教育部门学</w:t>
      </w:r>
      <w:r>
        <w:rPr>
          <w:rFonts w:hint="eastAsia" w:ascii="Times New Roman" w:hAnsi="Times New Roman" w:eastAsia="仿宋" w:cs="仿宋"/>
          <w:b w:val="0"/>
          <w:bCs/>
          <w:color w:val="auto"/>
          <w:sz w:val="32"/>
          <w:szCs w:val="32"/>
          <w:lang w:val="en-US" w:eastAsia="zh-CN"/>
        </w:rPr>
        <w:t>历认证材料。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仿宋"/>
          <w:b w:val="0"/>
          <w:bCs/>
          <w:color w:val="auto"/>
          <w:sz w:val="32"/>
          <w:szCs w:val="32"/>
          <w:lang w:val="en-US" w:eastAsia="zh-CN"/>
        </w:rPr>
      </w:pPr>
      <w:r>
        <w:rPr>
          <w:rFonts w:hint="eastAsia" w:ascii="Times New Roman" w:hAnsi="Times New Roman" w:eastAsia="仿宋" w:cs="仿宋"/>
          <w:b w:val="0"/>
          <w:bCs/>
          <w:color w:val="auto"/>
          <w:sz w:val="32"/>
          <w:szCs w:val="32"/>
          <w:lang w:val="en-US" w:eastAsia="zh-CN"/>
        </w:rPr>
        <w:t>12</w:t>
      </w:r>
      <w:r>
        <w:rPr>
          <w:rFonts w:hint="default" w:ascii="Times New Roman" w:hAnsi="Times New Roman" w:eastAsia="仿宋" w:cs="仿宋"/>
          <w:b w:val="0"/>
          <w:bCs/>
          <w:color w:val="auto"/>
          <w:sz w:val="32"/>
          <w:szCs w:val="32"/>
          <w:lang w:val="en-US" w:eastAsia="zh-CN"/>
        </w:rPr>
        <w:t>.减免考务费如何办理？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仿宋"/>
          <w:b w:val="0"/>
          <w:bCs/>
          <w:color w:val="auto"/>
          <w:sz w:val="32"/>
          <w:szCs w:val="32"/>
          <w:lang w:val="en-US" w:eastAsia="zh-CN"/>
        </w:rPr>
      </w:pPr>
      <w:r>
        <w:rPr>
          <w:rFonts w:hint="default" w:ascii="Times New Roman" w:hAnsi="Times New Roman" w:eastAsia="仿宋" w:cs="仿宋"/>
          <w:b w:val="0"/>
          <w:bCs/>
          <w:color w:val="000000" w:themeColor="text1"/>
          <w:sz w:val="32"/>
          <w:szCs w:val="32"/>
          <w:lang w:val="en-US" w:eastAsia="zh-CN"/>
          <w14:textFill>
            <w14:solidFill>
              <w14:schemeClr w14:val="tx1"/>
            </w14:solidFill>
          </w14:textFill>
        </w:rPr>
        <w:t>拟享受减免考务费用的最低生活保障家庭人员、脱贫享受政策人口和防止返贫监测帮扶对象，在报名系统完成报名信息填报并通过资格初审后，点击“网上缴费”中的“减免费用申请”，并于</w:t>
      </w:r>
      <w:r>
        <w:rPr>
          <w:rFonts w:hint="default" w:ascii="Times New Roman" w:hAnsi="Times New Roman" w:eastAsia="仿宋" w:cs="仿宋"/>
          <w:b w:val="0"/>
          <w:bCs/>
          <w:color w:val="auto"/>
          <w:sz w:val="32"/>
          <w:szCs w:val="32"/>
          <w:lang w:val="en-US" w:eastAsia="zh-CN"/>
        </w:rPr>
        <w:t>2024年</w:t>
      </w:r>
      <w:r>
        <w:rPr>
          <w:rFonts w:hint="eastAsia" w:ascii="Times New Roman" w:hAnsi="Times New Roman" w:eastAsia="仿宋" w:cs="仿宋"/>
          <w:b w:val="0"/>
          <w:bCs/>
          <w:color w:val="auto"/>
          <w:sz w:val="32"/>
          <w:szCs w:val="32"/>
          <w:lang w:val="en-US" w:eastAsia="zh-CN"/>
        </w:rPr>
        <w:t>9</w:t>
      </w:r>
      <w:r>
        <w:rPr>
          <w:rFonts w:hint="default" w:ascii="Times New Roman" w:hAnsi="Times New Roman" w:eastAsia="仿宋" w:cs="仿宋"/>
          <w:b w:val="0"/>
          <w:bCs/>
          <w:color w:val="auto"/>
          <w:sz w:val="32"/>
          <w:szCs w:val="32"/>
          <w:lang w:val="en-US" w:eastAsia="zh-CN"/>
        </w:rPr>
        <w:t>月</w:t>
      </w:r>
      <w:r>
        <w:rPr>
          <w:rFonts w:hint="eastAsia" w:ascii="Times New Roman" w:hAnsi="Times New Roman" w:eastAsia="仿宋" w:cs="仿宋"/>
          <w:b w:val="0"/>
          <w:bCs/>
          <w:color w:val="auto"/>
          <w:sz w:val="32"/>
          <w:szCs w:val="32"/>
          <w:lang w:val="en-US" w:eastAsia="zh-CN"/>
        </w:rPr>
        <w:t>19</w:t>
      </w:r>
      <w:r>
        <w:rPr>
          <w:rFonts w:hint="default" w:ascii="Times New Roman" w:hAnsi="Times New Roman" w:eastAsia="仿宋" w:cs="仿宋"/>
          <w:b w:val="0"/>
          <w:bCs/>
          <w:color w:val="auto"/>
          <w:sz w:val="32"/>
          <w:szCs w:val="32"/>
          <w:lang w:val="en-US" w:eastAsia="zh-CN"/>
        </w:rPr>
        <w:t>日16:00前按照系统提示上传减免材料。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仿宋"/>
          <w:b w:val="0"/>
          <w:bCs/>
          <w:color w:val="auto"/>
          <w:sz w:val="32"/>
          <w:szCs w:val="32"/>
          <w:lang w:val="en-US" w:eastAsia="zh-CN"/>
        </w:rPr>
      </w:pPr>
      <w:r>
        <w:rPr>
          <w:rFonts w:hint="default" w:ascii="Times New Roman" w:hAnsi="Times New Roman" w:eastAsia="仿宋" w:cs="仿宋"/>
          <w:b w:val="0"/>
          <w:bCs/>
          <w:color w:val="auto"/>
          <w:sz w:val="32"/>
          <w:szCs w:val="32"/>
          <w:lang w:val="en-US" w:eastAsia="zh-CN"/>
        </w:rPr>
        <w:t>减免考务费所需材料包括：</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仿宋"/>
          <w:b w:val="0"/>
          <w:bCs/>
          <w:color w:val="auto"/>
          <w:sz w:val="32"/>
          <w:szCs w:val="32"/>
          <w:lang w:val="en-US" w:eastAsia="zh-CN"/>
        </w:rPr>
      </w:pPr>
      <w:r>
        <w:rPr>
          <w:rFonts w:hint="default" w:ascii="Times New Roman" w:hAnsi="Times New Roman" w:eastAsia="仿宋" w:cs="仿宋"/>
          <w:b w:val="0"/>
          <w:bCs/>
          <w:color w:val="auto"/>
          <w:sz w:val="32"/>
          <w:szCs w:val="32"/>
          <w:lang w:val="en-US" w:eastAsia="zh-CN"/>
        </w:rPr>
        <w:t>（1）最低生活保障家庭人员凭其家庭所在地的县（市、区）民政部门出具的享受最低生活保障的证明或低保证；脱贫享受政策人口和防止返贫监测帮扶对象凭其家庭所在地的县（市、区）乡村振兴部门出具的有关证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仿宋"/>
          <w:b w:val="0"/>
          <w:bCs/>
          <w:color w:val="auto"/>
          <w:sz w:val="32"/>
          <w:szCs w:val="32"/>
          <w:lang w:val="en-US" w:eastAsia="zh-CN"/>
        </w:rPr>
      </w:pPr>
      <w:r>
        <w:rPr>
          <w:rFonts w:hint="default" w:ascii="Times New Roman" w:hAnsi="Times New Roman" w:eastAsia="仿宋" w:cs="仿宋"/>
          <w:b w:val="0"/>
          <w:bCs/>
          <w:color w:val="auto"/>
          <w:sz w:val="32"/>
          <w:szCs w:val="32"/>
          <w:lang w:val="en-US" w:eastAsia="zh-CN"/>
        </w:rPr>
        <w:t>（2）本人</w:t>
      </w:r>
      <w:r>
        <w:rPr>
          <w:rFonts w:hint="eastAsia" w:ascii="Times New Roman" w:hAnsi="Times New Roman" w:eastAsia="仿宋" w:cs="仿宋"/>
          <w:b w:val="0"/>
          <w:bCs/>
          <w:color w:val="auto"/>
          <w:sz w:val="32"/>
          <w:szCs w:val="32"/>
          <w:lang w:val="en-US" w:eastAsia="zh-CN"/>
        </w:rPr>
        <w:t>身份证</w:t>
      </w:r>
      <w:r>
        <w:rPr>
          <w:rFonts w:hint="default" w:ascii="Times New Roman" w:hAnsi="Times New Roman" w:eastAsia="仿宋" w:cs="仿宋"/>
          <w:b w:val="0"/>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仿宋"/>
          <w:b w:val="0"/>
          <w:bCs/>
          <w:color w:val="000000" w:themeColor="text1"/>
          <w:sz w:val="32"/>
          <w:szCs w:val="32"/>
          <w:lang w:val="en-US" w:eastAsia="zh-CN"/>
          <w14:textFill>
            <w14:solidFill>
              <w14:schemeClr w14:val="tx1"/>
            </w14:solidFill>
          </w14:textFill>
        </w:rPr>
      </w:pPr>
      <w:r>
        <w:rPr>
          <w:rFonts w:hint="default" w:ascii="Times New Roman" w:hAnsi="Times New Roman" w:eastAsia="仿宋" w:cs="仿宋"/>
          <w:b w:val="0"/>
          <w:bCs/>
          <w:color w:val="auto"/>
          <w:sz w:val="32"/>
          <w:szCs w:val="32"/>
          <w:lang w:val="en-US" w:eastAsia="zh-CN"/>
        </w:rPr>
        <w:t>应聘人员减免申请提交后，请于2024年</w:t>
      </w:r>
      <w:r>
        <w:rPr>
          <w:rFonts w:hint="eastAsia" w:ascii="Times New Roman" w:hAnsi="Times New Roman" w:eastAsia="仿宋" w:cs="仿宋"/>
          <w:b w:val="0"/>
          <w:bCs/>
          <w:color w:val="auto"/>
          <w:sz w:val="32"/>
          <w:szCs w:val="32"/>
          <w:lang w:val="en-US" w:eastAsia="zh-CN"/>
        </w:rPr>
        <w:t>9</w:t>
      </w:r>
      <w:r>
        <w:rPr>
          <w:rFonts w:hint="default" w:ascii="Times New Roman" w:hAnsi="Times New Roman" w:eastAsia="仿宋" w:cs="仿宋"/>
          <w:b w:val="0"/>
          <w:bCs/>
          <w:color w:val="auto"/>
          <w:sz w:val="32"/>
          <w:szCs w:val="32"/>
          <w:lang w:val="en-US" w:eastAsia="zh-CN"/>
        </w:rPr>
        <w:t>月</w:t>
      </w:r>
      <w:r>
        <w:rPr>
          <w:rFonts w:hint="eastAsia" w:ascii="Times New Roman" w:hAnsi="Times New Roman" w:eastAsia="仿宋" w:cs="仿宋"/>
          <w:b w:val="0"/>
          <w:bCs/>
          <w:color w:val="auto"/>
          <w:sz w:val="32"/>
          <w:szCs w:val="32"/>
          <w:lang w:val="en-US" w:eastAsia="zh-CN"/>
        </w:rPr>
        <w:t>20</w:t>
      </w:r>
      <w:r>
        <w:rPr>
          <w:rFonts w:hint="default" w:ascii="Times New Roman" w:hAnsi="Times New Roman" w:eastAsia="仿宋" w:cs="仿宋"/>
          <w:b w:val="0"/>
          <w:bCs/>
          <w:color w:val="auto"/>
          <w:sz w:val="32"/>
          <w:szCs w:val="32"/>
          <w:lang w:val="en-US" w:eastAsia="zh-CN"/>
        </w:rPr>
        <w:t>日12:00前</w:t>
      </w:r>
      <w:r>
        <w:rPr>
          <w:rFonts w:hint="default" w:ascii="Times New Roman" w:hAnsi="Times New Roman" w:eastAsia="仿宋" w:cs="仿宋"/>
          <w:b w:val="0"/>
          <w:bCs/>
          <w:color w:val="000000" w:themeColor="text1"/>
          <w:sz w:val="32"/>
          <w:szCs w:val="32"/>
          <w:lang w:val="en-US" w:eastAsia="zh-CN"/>
          <w14:textFill>
            <w14:solidFill>
              <w14:schemeClr w14:val="tx1"/>
            </w14:solidFill>
          </w14:textFill>
        </w:rPr>
        <w:t>登录报名系统查看个人应聘状态。减免申请通过后，个人应聘状态将显示为“完成”。应聘人员须在规定时间内登录报名系统提交减免申请，逾期不再受理。</w:t>
      </w:r>
    </w:p>
    <w:p>
      <w:pPr>
        <w:keepNext w:val="0"/>
        <w:keepLines w:val="0"/>
        <w:pageBreakBefore w:val="0"/>
        <w:widowControl w:val="0"/>
        <w:kinsoku/>
        <w:wordWrap/>
        <w:overflowPunct/>
        <w:topLinePunct w:val="0"/>
        <w:bidi w:val="0"/>
        <w:adjustRightInd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lang w:val="en-US" w:eastAsia="zh-CN"/>
        </w:rPr>
        <w:t>13.</w:t>
      </w:r>
      <w:r>
        <w:rPr>
          <w:rFonts w:hint="eastAsia" w:ascii="Times New Roman" w:hAnsi="Times New Roman" w:eastAsia="仿宋" w:cs="仿宋"/>
          <w:b w:val="0"/>
          <w:bCs/>
          <w:color w:val="auto"/>
          <w:sz w:val="32"/>
          <w:szCs w:val="32"/>
          <w:highlight w:val="none"/>
          <w:u w:val="none"/>
        </w:rPr>
        <w:t>违纪违规及存在不诚信情形的应聘人员如何处理？</w:t>
      </w:r>
    </w:p>
    <w:p>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sz w:val="32"/>
          <w:szCs w:val="32"/>
          <w:highlight w:val="none"/>
          <w:u w:val="none"/>
        </w:rPr>
        <w:t>应聘人员要严格遵守公开招聘的相关政策规定，遵从招聘单位的统一安排，其在应聘期间的表现，将作为公开招聘考察的重要内容之一。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jc w:val="both"/>
        <w:textAlignment w:val="auto"/>
        <w:rPr>
          <w:rFonts w:hint="eastAsia" w:ascii="Times New Roman" w:hAnsi="Times New Roman" w:eastAsia="仿宋" w:cs="仿宋"/>
          <w:b w:val="0"/>
          <w:bCs/>
          <w:color w:val="000000" w:themeColor="text1"/>
          <w:sz w:val="32"/>
          <w:szCs w:val="32"/>
          <w:lang w:val="en-US" w:eastAsia="zh-CN"/>
          <w14:textFill>
            <w14:solidFill>
              <w14:schemeClr w14:val="tx1"/>
            </w14:solidFill>
          </w14:textFill>
        </w:rPr>
      </w:pPr>
      <w:r>
        <w:rPr>
          <w:rFonts w:hint="eastAsia" w:ascii="Times New Roman" w:hAnsi="Times New Roman" w:eastAsia="仿宋" w:cs="仿宋"/>
          <w:b w:val="0"/>
          <w:bCs/>
          <w:color w:val="000000" w:themeColor="text1"/>
          <w:sz w:val="32"/>
          <w:szCs w:val="32"/>
          <w:lang w:val="en-US" w:eastAsia="zh-CN"/>
          <w14:textFill>
            <w14:solidFill>
              <w14:schemeClr w14:val="tx1"/>
            </w14:solidFill>
          </w14:textFill>
        </w:rPr>
        <w:t>14.应聘人员还需注意哪些问题？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before="0" w:beforeAutospacing="0" w:after="0" w:afterAutospacing="0" w:line="560" w:lineRule="exact"/>
        <w:ind w:left="0" w:right="0" w:firstLine="516"/>
        <w:jc w:val="both"/>
        <w:textAlignment w:val="auto"/>
        <w:rPr>
          <w:rFonts w:hint="eastAsia" w:ascii="Times New Roman" w:hAnsi="Times New Roman" w:eastAsia="仿宋" w:cs="仿宋"/>
          <w:b w:val="0"/>
          <w:bCs/>
          <w:color w:val="auto"/>
          <w:sz w:val="32"/>
          <w:szCs w:val="32"/>
          <w:highlight w:val="none"/>
          <w:u w:val="none"/>
        </w:rPr>
      </w:pPr>
      <w:r>
        <w:rPr>
          <w:rFonts w:hint="eastAsia" w:ascii="Times New Roman" w:hAnsi="Times New Roman" w:eastAsia="仿宋" w:cs="仿宋"/>
          <w:b w:val="0"/>
          <w:bCs/>
          <w:color w:val="auto"/>
          <w:kern w:val="2"/>
          <w:sz w:val="32"/>
          <w:szCs w:val="32"/>
          <w:highlight w:val="none"/>
          <w:u w:val="none"/>
          <w:lang w:val="en-US" w:eastAsia="zh-CN" w:bidi="ar-SA"/>
        </w:rPr>
        <w:t>网上报名期间，符合条件的应聘人员应在报名时间内尽早填报、修改个人信息资料；在审核时间内及时查询初审结果，避免出现因本人未及时报名、未及时补充信息等问题耽误报考。整个招聘工作期间，应聘人员要及时了解招聘网站发布的最新信息，并保持电话畅通（如有联系方式变动，请及时通知招聘单位0534-3260023），以免错过重要信息而影响资格审查、面试、考察体检及聘用。因本人原因错过重要信息而影响考试、聘用的，责任自负。</w:t>
      </w:r>
    </w:p>
    <w:sectPr>
      <w:footerReference r:id="rId3" w:type="default"/>
      <w:pgSz w:w="11906" w:h="16838"/>
      <w:pgMar w:top="1417" w:right="1474" w:bottom="141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iNzE1NjMwMDNlOTI3YTdmNTIwZjc0MzIzYjEzYmMifQ=="/>
  </w:docVars>
  <w:rsids>
    <w:rsidRoot w:val="00000000"/>
    <w:rsid w:val="01780667"/>
    <w:rsid w:val="025F5ABD"/>
    <w:rsid w:val="04BC7720"/>
    <w:rsid w:val="08CD206B"/>
    <w:rsid w:val="093D30A4"/>
    <w:rsid w:val="0A6F21FF"/>
    <w:rsid w:val="0B4C30F1"/>
    <w:rsid w:val="0C385C3A"/>
    <w:rsid w:val="0E016C40"/>
    <w:rsid w:val="0E8A6F0A"/>
    <w:rsid w:val="0EF96E97"/>
    <w:rsid w:val="0F9A4F2B"/>
    <w:rsid w:val="111022AF"/>
    <w:rsid w:val="11340BA2"/>
    <w:rsid w:val="16506BA9"/>
    <w:rsid w:val="17A43253"/>
    <w:rsid w:val="198027A7"/>
    <w:rsid w:val="198F5FA2"/>
    <w:rsid w:val="1AE114F2"/>
    <w:rsid w:val="1C3A3001"/>
    <w:rsid w:val="1F274302"/>
    <w:rsid w:val="1FBE706E"/>
    <w:rsid w:val="20256CFD"/>
    <w:rsid w:val="206A4794"/>
    <w:rsid w:val="23DD12B4"/>
    <w:rsid w:val="24902567"/>
    <w:rsid w:val="24DD5F4A"/>
    <w:rsid w:val="251E3C92"/>
    <w:rsid w:val="264C30D7"/>
    <w:rsid w:val="27963507"/>
    <w:rsid w:val="28DC11C9"/>
    <w:rsid w:val="29B44C08"/>
    <w:rsid w:val="2A8042E0"/>
    <w:rsid w:val="2BEF7F55"/>
    <w:rsid w:val="2E0F362A"/>
    <w:rsid w:val="2E2C723F"/>
    <w:rsid w:val="35807ECF"/>
    <w:rsid w:val="38A65E3F"/>
    <w:rsid w:val="38E15D6A"/>
    <w:rsid w:val="3910722F"/>
    <w:rsid w:val="392E16CC"/>
    <w:rsid w:val="3AAF09B2"/>
    <w:rsid w:val="3BCE402B"/>
    <w:rsid w:val="3D1F5F9F"/>
    <w:rsid w:val="3D6A38DF"/>
    <w:rsid w:val="3DB21E30"/>
    <w:rsid w:val="3E562990"/>
    <w:rsid w:val="418F600A"/>
    <w:rsid w:val="41EC4393"/>
    <w:rsid w:val="42585F21"/>
    <w:rsid w:val="431546C9"/>
    <w:rsid w:val="45FF6248"/>
    <w:rsid w:val="478F3106"/>
    <w:rsid w:val="49A7082D"/>
    <w:rsid w:val="49B316B6"/>
    <w:rsid w:val="49D771CF"/>
    <w:rsid w:val="4AC86FD6"/>
    <w:rsid w:val="4C190791"/>
    <w:rsid w:val="4C567637"/>
    <w:rsid w:val="4D603A95"/>
    <w:rsid w:val="4DEB4950"/>
    <w:rsid w:val="4EC45D24"/>
    <w:rsid w:val="50C928B6"/>
    <w:rsid w:val="516F1FE3"/>
    <w:rsid w:val="51883D8E"/>
    <w:rsid w:val="51A76A58"/>
    <w:rsid w:val="534315CF"/>
    <w:rsid w:val="566775D0"/>
    <w:rsid w:val="56694C24"/>
    <w:rsid w:val="56CD06C3"/>
    <w:rsid w:val="57F42955"/>
    <w:rsid w:val="58B40123"/>
    <w:rsid w:val="59312D8A"/>
    <w:rsid w:val="59710078"/>
    <w:rsid w:val="5D621199"/>
    <w:rsid w:val="614B42C6"/>
    <w:rsid w:val="617A0CC1"/>
    <w:rsid w:val="625A6C4B"/>
    <w:rsid w:val="627044B7"/>
    <w:rsid w:val="63E87AA8"/>
    <w:rsid w:val="642503DD"/>
    <w:rsid w:val="6483030C"/>
    <w:rsid w:val="64F92108"/>
    <w:rsid w:val="658E1FB1"/>
    <w:rsid w:val="6885769C"/>
    <w:rsid w:val="6A04508C"/>
    <w:rsid w:val="6CBB5290"/>
    <w:rsid w:val="6D9914F3"/>
    <w:rsid w:val="6E95251D"/>
    <w:rsid w:val="6F58D798"/>
    <w:rsid w:val="6F7754CD"/>
    <w:rsid w:val="700D7F77"/>
    <w:rsid w:val="713D39DF"/>
    <w:rsid w:val="71DE4E50"/>
    <w:rsid w:val="734A5B11"/>
    <w:rsid w:val="7577386F"/>
    <w:rsid w:val="763212A6"/>
    <w:rsid w:val="78265814"/>
    <w:rsid w:val="78E35D19"/>
    <w:rsid w:val="793E196C"/>
    <w:rsid w:val="79A973F7"/>
    <w:rsid w:val="79B53B59"/>
    <w:rsid w:val="79B77DBE"/>
    <w:rsid w:val="7A2A11C8"/>
    <w:rsid w:val="7A35468C"/>
    <w:rsid w:val="7AA05F9C"/>
    <w:rsid w:val="7B333BDE"/>
    <w:rsid w:val="7BD47C7C"/>
    <w:rsid w:val="7EF65B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Plain Text"/>
    <w:basedOn w:val="1"/>
    <w:unhideWhenUsed/>
    <w:qFormat/>
    <w:uiPriority w:val="0"/>
    <w:pPr>
      <w:autoSpaceDE w:val="0"/>
      <w:autoSpaceDN w:val="0"/>
      <w:adjustRightInd w:val="0"/>
      <w:spacing w:beforeLines="0" w:afterLines="0"/>
    </w:pPr>
    <w:rPr>
      <w:rFonts w:hint="eastAsia" w:ascii="宋体"/>
      <w:sz w:val="20"/>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Default"/>
    <w:basedOn w:val="1"/>
    <w:qFormat/>
    <w:uiPriority w:val="0"/>
    <w:pPr>
      <w:autoSpaceDE w:val="0"/>
      <w:autoSpaceDN w:val="0"/>
      <w:adjustRightInd w:val="0"/>
      <w:jc w:val="left"/>
    </w:pPr>
    <w:rPr>
      <w:rFonts w:ascii="Times New Roman" w:hAnsi="Times New Roman" w:eastAsia="宋体"/>
      <w:color w:val="000000"/>
      <w:kern w:val="0"/>
      <w:sz w:val="24"/>
    </w:rPr>
  </w:style>
  <w:style w:type="paragraph" w:customStyle="1" w:styleId="12">
    <w:name w:val="Plain Text"/>
    <w:basedOn w:val="1"/>
    <w:qFormat/>
    <w:uiPriority w:val="0"/>
    <w:pPr>
      <w:autoSpaceDE w:val="0"/>
      <w:autoSpaceDN w:val="0"/>
      <w:adjustRightInd w:val="0"/>
    </w:pPr>
    <w:rPr>
      <w:rFonts w:hint="eastAsia" w:ascii="宋体"/>
      <w:sz w:val="20"/>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3726</Words>
  <Characters>3834</Characters>
  <Lines>0</Lines>
  <Paragraphs>0</Paragraphs>
  <TotalTime>1</TotalTime>
  <ScaleCrop>false</ScaleCrop>
  <LinksUpToDate>false</LinksUpToDate>
  <CharactersWithSpaces>3834</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2022-03-16T18:59:00Z</dcterms:created>
  <dc:creator>Administrator</dc:creator>
  <cp:lastModifiedBy>人社局张婷婷</cp:lastModifiedBy>
  <cp:lastPrinted>2024-09-05T09:37:00Z</cp:lastPrinted>
  <dcterms:modified xsi:type="dcterms:W3CDTF">2024-09-06T08:41:58Z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F19FA1E0E52544C0B35899E036EDF0B3_13</vt:lpwstr>
  </property>
</Properties>
</file>