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ascii="方正仿宋_GB2312" w:hAnsi="方正仿宋_GB2312" w:eastAsia="方正仿宋_GB2312" w:cs="方正仿宋_GB2312"/>
          <w:b/>
          <w:bCs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公开选用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岗位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需求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计划表</w:t>
      </w:r>
    </w:p>
    <w:tbl>
      <w:tblPr>
        <w:tblStyle w:val="4"/>
        <w:tblW w:w="9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503"/>
        <w:gridCol w:w="897"/>
        <w:gridCol w:w="926"/>
        <w:gridCol w:w="2308"/>
        <w:gridCol w:w="3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31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序号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  <w:t>单位名称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岗位名称</w:t>
            </w: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需求人数</w:t>
            </w:r>
          </w:p>
        </w:tc>
        <w:tc>
          <w:tcPr>
            <w:tcW w:w="2308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  <w:t>选用对象</w:t>
            </w:r>
          </w:p>
        </w:tc>
        <w:tc>
          <w:tcPr>
            <w:tcW w:w="3232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631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1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宋体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宋体"/>
                <w:color w:val="000000"/>
                <w:kern w:val="0"/>
                <w:sz w:val="20"/>
                <w:szCs w:val="21"/>
                <w:lang w:val="en-US" w:eastAsia="zh-CN"/>
              </w:rPr>
              <w:t>区爱国卫生发展中心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宋体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宋体"/>
                <w:color w:val="000000"/>
                <w:kern w:val="0"/>
                <w:sz w:val="20"/>
                <w:szCs w:val="21"/>
                <w:lang w:val="en-US" w:eastAsia="zh-CN"/>
              </w:rPr>
              <w:t>财务</w:t>
            </w: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1</w:t>
            </w:r>
          </w:p>
        </w:tc>
        <w:tc>
          <w:tcPr>
            <w:tcW w:w="2308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  <w:t>萧山区卫健系统下属事业在编人员</w:t>
            </w:r>
          </w:p>
        </w:tc>
        <w:tc>
          <w:tcPr>
            <w:tcW w:w="3232" w:type="dxa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default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  <w:t>专业不限，具有助理会计师及以上职称；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  <w:t>具有两年及以上相关财务工作经历。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Times New Roman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Times New Roman"/>
                <w:color w:val="000000"/>
                <w:kern w:val="0"/>
                <w:sz w:val="20"/>
                <w:szCs w:val="21"/>
                <w:lang w:val="en-US" w:eastAsia="zh-CN"/>
              </w:rPr>
              <w:t>区中心血库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宋体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宋体"/>
                <w:color w:val="000000"/>
                <w:kern w:val="0"/>
                <w:sz w:val="20"/>
                <w:szCs w:val="21"/>
                <w:lang w:val="en-US" w:eastAsia="zh-CN"/>
              </w:rPr>
              <w:t>采血及献血监护</w:t>
            </w: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1</w:t>
            </w:r>
          </w:p>
        </w:tc>
        <w:tc>
          <w:tcPr>
            <w:tcW w:w="2308" w:type="dxa"/>
            <w:vAlign w:val="center"/>
          </w:tcPr>
          <w:p>
            <w:pPr>
              <w:jc w:val="left"/>
              <w:rPr>
                <w:rFonts w:hint="default" w:ascii="方正仿宋_GB2312" w:hAnsi="方正仿宋_GB2312" w:eastAsia="方正仿宋_GB2312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宋体"/>
                <w:kern w:val="0"/>
                <w:sz w:val="20"/>
                <w:szCs w:val="21"/>
                <w:lang w:val="en-US" w:eastAsia="zh-CN"/>
              </w:rPr>
              <w:t>萧山区卫健系统下属各区级医院在编人员</w:t>
            </w:r>
          </w:p>
        </w:tc>
        <w:tc>
          <w:tcPr>
            <w:tcW w:w="3232" w:type="dxa"/>
            <w:vAlign w:val="center"/>
          </w:tcPr>
          <w:p>
            <w:pPr>
              <w:jc w:val="left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/>
              </w:rPr>
              <w:t>1、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护理学相关专业，具有护士</w:t>
            </w:r>
            <w:r>
              <w:rPr>
                <w:rFonts w:hint="eastAsia" w:ascii="方正仿宋_GB2312" w:hAnsi="方正仿宋_GB2312" w:eastAsia="方正仿宋_GB2312" w:cs="宋体"/>
                <w:kern w:val="0"/>
                <w:sz w:val="20"/>
                <w:szCs w:val="21"/>
              </w:rPr>
              <w:t>执</w:t>
            </w:r>
            <w:r>
              <w:rPr>
                <w:rFonts w:hint="eastAsia" w:ascii="方正仿宋_GB2312" w:hAnsi="方正仿宋_GB2312" w:eastAsia="方正仿宋_GB2312" w:cs="___WRD_EMBED_SUB_38"/>
                <w:kern w:val="0"/>
                <w:sz w:val="20"/>
                <w:szCs w:val="21"/>
              </w:rPr>
              <w:t>业资格证，主管护师职称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。</w:t>
            </w:r>
          </w:p>
          <w:p>
            <w:pPr>
              <w:jc w:val="left"/>
              <w:rPr>
                <w:rFonts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宋体"/>
                <w:kern w:val="0"/>
                <w:sz w:val="20"/>
                <w:szCs w:val="21"/>
                <w:lang w:val="en-US" w:eastAsia="zh-CN"/>
              </w:rPr>
              <w:t>2、</w:t>
            </w:r>
            <w:r>
              <w:rPr>
                <w:rFonts w:hint="eastAsia" w:ascii="方正仿宋_GB2312" w:hAnsi="方正仿宋_GB2312" w:eastAsia="方正仿宋_GB2312" w:cs="宋体"/>
                <w:kern w:val="0"/>
                <w:sz w:val="20"/>
                <w:szCs w:val="21"/>
              </w:rPr>
              <w:t>传染</w:t>
            </w:r>
            <w:r>
              <w:rPr>
                <w:rFonts w:hint="eastAsia" w:ascii="方正仿宋_GB2312" w:hAnsi="方正仿宋_GB2312" w:eastAsia="方正仿宋_GB2312" w:cs="___WRD_EMBED_SUB_38"/>
                <w:kern w:val="0"/>
                <w:sz w:val="20"/>
                <w:szCs w:val="21"/>
              </w:rPr>
              <w:t>病病人和经</w:t>
            </w:r>
            <w:r>
              <w:rPr>
                <w:rFonts w:hint="eastAsia" w:ascii="方正仿宋_GB2312" w:hAnsi="方正仿宋_GB2312" w:eastAsia="方正仿宋_GB2312" w:cs="宋体"/>
                <w:kern w:val="0"/>
                <w:sz w:val="20"/>
                <w:szCs w:val="21"/>
              </w:rPr>
              <w:t>血传播疾</w:t>
            </w:r>
            <w:r>
              <w:rPr>
                <w:rFonts w:hint="eastAsia" w:ascii="方正仿宋_GB2312" w:hAnsi="方正仿宋_GB2312" w:eastAsia="方正仿宋_GB2312" w:cs="___WRD_EMBED_SUB_38"/>
                <w:kern w:val="0"/>
                <w:sz w:val="20"/>
                <w:szCs w:val="21"/>
              </w:rPr>
              <w:t>病病原体</w:t>
            </w:r>
            <w:r>
              <w:rPr>
                <w:rFonts w:hint="eastAsia" w:ascii="方正仿宋_GB2312" w:hAnsi="方正仿宋_GB2312" w:eastAsia="方正仿宋_GB2312" w:cs="宋体"/>
                <w:kern w:val="0"/>
                <w:sz w:val="20"/>
                <w:szCs w:val="21"/>
              </w:rPr>
              <w:t>携带</w:t>
            </w:r>
            <w:r>
              <w:rPr>
                <w:rFonts w:hint="eastAsia" w:ascii="方正仿宋_GB2312" w:hAnsi="方正仿宋_GB2312" w:eastAsia="方正仿宋_GB2312" w:cs="___WRD_EMBED_SUB_38"/>
                <w:kern w:val="0"/>
                <w:sz w:val="20"/>
                <w:szCs w:val="21"/>
              </w:rPr>
              <w:t>者，不</w:t>
            </w:r>
            <w:r>
              <w:rPr>
                <w:rFonts w:hint="eastAsia" w:ascii="方正仿宋_GB2312" w:hAnsi="方正仿宋_GB2312" w:eastAsia="方正仿宋_GB2312" w:cs="宋体"/>
                <w:kern w:val="0"/>
                <w:sz w:val="20"/>
                <w:szCs w:val="21"/>
              </w:rPr>
              <w:t>得</w:t>
            </w:r>
            <w:r>
              <w:rPr>
                <w:rFonts w:hint="eastAsia" w:ascii="方正仿宋_GB2312" w:hAnsi="方正仿宋_GB2312" w:eastAsia="方正仿宋_GB2312" w:cs="___WRD_EMBED_SUB_38"/>
                <w:kern w:val="0"/>
                <w:sz w:val="20"/>
                <w:szCs w:val="21"/>
              </w:rPr>
              <w:t>报考。</w:t>
            </w:r>
          </w:p>
        </w:tc>
      </w:tr>
    </w:tbl>
    <w:p>
      <w:pPr>
        <w:pStyle w:val="2"/>
        <w:widowControl/>
        <w:spacing w:before="0" w:beforeAutospacing="0" w:after="0" w:afterAutospacing="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D84869C7-F848-4992-A407-5BFBD9C08EC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9B9F5BD-77D8-4BF4-89BF-BBF0C7FB788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C01B0BB-6E65-4A7E-93DA-9E2C7FE687F0}"/>
  </w:font>
  <w:font w:name="___WRD_EMBED_SUB_38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28F3DAF6-7096-4CDA-94F0-5F0920A81F5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C92DEB"/>
    <w:multiLevelType w:val="singleLevel"/>
    <w:tmpl w:val="10C92DE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NmYzMDI1NWI0ZTkzMmI1NzA2YTU2MjRkOWRlNDIifQ=="/>
  </w:docVars>
  <w:rsids>
    <w:rsidRoot w:val="32C5414D"/>
    <w:rsid w:val="32C5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2024-07-22T01:56:00Z</dcterms:created>
  <dc:creator>徐海霞</dc:creator>
  <cp:lastModifiedBy>徐海霞</cp:lastModifiedBy>
  <dcterms:modified xsi:type="dcterms:W3CDTF">2024-07-22T01:56:29Z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853170F040724A7296D7757F7EE28D77_11</vt:lpwstr>
  </property>
</Properties>
</file>