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color w:val="333333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333333"/>
          <w:kern w:val="0"/>
          <w:sz w:val="36"/>
          <w:szCs w:val="36"/>
        </w:rPr>
        <w:t>北川羌族自治县2024年公开选调县教育发展研究所教研员岗位和条件一览表</w:t>
      </w:r>
    </w:p>
    <w:tbl>
      <w:tblPr>
        <w:tblStyle w:val="5"/>
        <w:tblW w:w="14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1169"/>
        <w:gridCol w:w="1169"/>
        <w:gridCol w:w="1353"/>
        <w:gridCol w:w="1247"/>
        <w:gridCol w:w="4675"/>
        <w:gridCol w:w="2736"/>
        <w:gridCol w:w="1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1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单位</w:t>
            </w:r>
          </w:p>
        </w:tc>
        <w:tc>
          <w:tcPr>
            <w:tcW w:w="11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位</w:t>
            </w:r>
          </w:p>
        </w:tc>
        <w:tc>
          <w:tcPr>
            <w:tcW w:w="11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选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人数</w:t>
            </w:r>
          </w:p>
        </w:tc>
        <w:tc>
          <w:tcPr>
            <w:tcW w:w="1001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报考要求</w:t>
            </w:r>
          </w:p>
        </w:tc>
        <w:tc>
          <w:tcPr>
            <w:tcW w:w="11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 w:eastAsiaTheme="minorEastAsia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年龄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学历</w:t>
            </w:r>
          </w:p>
        </w:tc>
        <w:tc>
          <w:tcPr>
            <w:tcW w:w="4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专业</w:t>
            </w:r>
          </w:p>
        </w:tc>
        <w:tc>
          <w:tcPr>
            <w:tcW w:w="2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其他</w:t>
            </w:r>
          </w:p>
        </w:tc>
        <w:tc>
          <w:tcPr>
            <w:tcW w:w="11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11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北川教育发展研究所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初中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学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教研员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1</w:t>
            </w:r>
          </w:p>
        </w:tc>
        <w:tc>
          <w:tcPr>
            <w:tcW w:w="13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19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75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日及以后出生（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四川省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特级教师和正高级教师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不受年龄限制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）。</w:t>
            </w:r>
          </w:p>
        </w:tc>
        <w:tc>
          <w:tcPr>
            <w:tcW w:w="124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本科及以上</w:t>
            </w:r>
          </w:p>
        </w:tc>
        <w:tc>
          <w:tcPr>
            <w:tcW w:w="4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本科：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化学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eastAsia="zh-CN"/>
              </w:rPr>
              <w:t>、应用化学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 xml:space="preserve"> 、化学生物学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研究生：不限</w:t>
            </w:r>
          </w:p>
        </w:tc>
        <w:tc>
          <w:tcPr>
            <w:tcW w:w="27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1.具有教师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中级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以上专业技术职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务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2.具有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初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中及以上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相应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学科教师资格证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书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在县内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初中、普通高中和职业中学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从事教育教学工作满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年及以上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工作年限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highlight w:val="none"/>
                <w:lang w:eastAsia="zh-CN"/>
              </w:rPr>
              <w:t>计算截止时间为2024年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highlight w:val="none"/>
                <w:lang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21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highlight w:val="none"/>
                <w:lang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初中道德与法治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教研员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1</w:t>
            </w:r>
          </w:p>
        </w:tc>
        <w:tc>
          <w:tcPr>
            <w:tcW w:w="13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本科：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思想政治教育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eastAsia="zh-CN"/>
              </w:rPr>
              <w:t>、马克思主义理论、教育学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研究生：不限</w:t>
            </w:r>
          </w:p>
        </w:tc>
        <w:tc>
          <w:tcPr>
            <w:tcW w:w="2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初中音乐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教研员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1</w:t>
            </w:r>
          </w:p>
        </w:tc>
        <w:tc>
          <w:tcPr>
            <w:tcW w:w="13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6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本科：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艺术教育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eastAsia="zh-CN"/>
              </w:rPr>
              <w:t>、音乐学、音乐教育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研究生：不限</w:t>
            </w:r>
          </w:p>
        </w:tc>
        <w:tc>
          <w:tcPr>
            <w:tcW w:w="2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footerReference r:id="rId3" w:type="default"/>
      <w:footerReference r:id="rId4" w:type="even"/>
      <w:pgSz w:w="16838" w:h="11906" w:orient="landscape"/>
      <w:pgMar w:top="1701" w:right="1134" w:bottom="1701" w:left="1134" w:header="851" w:footer="992" w:gutter="0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55E5253-316A-40F3-B2E5-11D484743A8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1716B3A8-119B-4217-872D-C8FD61092A7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85308464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—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7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—</w:t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Theme="minorEastAsia" w:hAnsiTheme="minorEastAsia"/>
        <w:sz w:val="28"/>
        <w:szCs w:val="28"/>
      </w:rPr>
    </w:pPr>
    <w:r>
      <w:rPr>
        <w:rFonts w:hint="eastAsia" w:asciiTheme="minorEastAsia" w:hAnsiTheme="minorEastAsia"/>
        <w:sz w:val="28"/>
        <w:szCs w:val="28"/>
      </w:rPr>
      <w:t>—</w:t>
    </w:r>
    <w:sdt>
      <w:sdtPr>
        <w:rPr>
          <w:rFonts w:asciiTheme="minorEastAsia" w:hAnsiTheme="minorEastAsia"/>
          <w:sz w:val="28"/>
          <w:szCs w:val="28"/>
        </w:rPr>
        <w:id w:val="729355064"/>
        <w:docPartObj>
          <w:docPartGallery w:val="autotext"/>
        </w:docPartObj>
      </w:sdtPr>
      <w:sdtEndPr>
        <w:rPr>
          <w:rFonts w:asciiTheme="minorEastAsia" w:hAnsiTheme="minorEastAsia"/>
          <w:sz w:val="28"/>
          <w:szCs w:val="28"/>
        </w:rPr>
      </w:sdtEndPr>
      <w:sdtContent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6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—</w:t>
        </w:r>
      </w:sdtContent>
    </w:sdt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wOTVkMDlhYjRjN2ZlMzZkOTE1NTU5NjRjYjEzNmYifQ=="/>
  </w:docVars>
  <w:rsids>
    <w:rsidRoot w:val="00BA7E54"/>
    <w:rsid w:val="00456BB3"/>
    <w:rsid w:val="0051266E"/>
    <w:rsid w:val="008135E0"/>
    <w:rsid w:val="00BA7E54"/>
    <w:rsid w:val="00D13B36"/>
    <w:rsid w:val="00FC2D08"/>
    <w:rsid w:val="01110250"/>
    <w:rsid w:val="01327D39"/>
    <w:rsid w:val="01B8644B"/>
    <w:rsid w:val="032A4B3D"/>
    <w:rsid w:val="036E7951"/>
    <w:rsid w:val="047D5273"/>
    <w:rsid w:val="04DE1DC8"/>
    <w:rsid w:val="09F14739"/>
    <w:rsid w:val="0A6C2025"/>
    <w:rsid w:val="0BC67500"/>
    <w:rsid w:val="0DBE2B84"/>
    <w:rsid w:val="0EEB2AB5"/>
    <w:rsid w:val="0FED14FF"/>
    <w:rsid w:val="115B1057"/>
    <w:rsid w:val="117C4B00"/>
    <w:rsid w:val="142B1358"/>
    <w:rsid w:val="17575DF8"/>
    <w:rsid w:val="184D0F91"/>
    <w:rsid w:val="1A784B40"/>
    <w:rsid w:val="1B5F368A"/>
    <w:rsid w:val="1C5F19FA"/>
    <w:rsid w:val="1E2A6014"/>
    <w:rsid w:val="1F55325C"/>
    <w:rsid w:val="20983676"/>
    <w:rsid w:val="257E5B91"/>
    <w:rsid w:val="281925EC"/>
    <w:rsid w:val="283D27E6"/>
    <w:rsid w:val="290822BE"/>
    <w:rsid w:val="2DE43B93"/>
    <w:rsid w:val="2EB0785B"/>
    <w:rsid w:val="2FC63D8A"/>
    <w:rsid w:val="30201025"/>
    <w:rsid w:val="31580FA2"/>
    <w:rsid w:val="33A63BB2"/>
    <w:rsid w:val="342F7A89"/>
    <w:rsid w:val="38FD1AA6"/>
    <w:rsid w:val="393029C8"/>
    <w:rsid w:val="3A087FC9"/>
    <w:rsid w:val="3B74774F"/>
    <w:rsid w:val="3CE82ECA"/>
    <w:rsid w:val="3EA62674"/>
    <w:rsid w:val="3FD402CE"/>
    <w:rsid w:val="40A81767"/>
    <w:rsid w:val="418622FB"/>
    <w:rsid w:val="42040077"/>
    <w:rsid w:val="43EB77A8"/>
    <w:rsid w:val="444F399A"/>
    <w:rsid w:val="46622CED"/>
    <w:rsid w:val="47C817DB"/>
    <w:rsid w:val="48B34AF1"/>
    <w:rsid w:val="4EC96A44"/>
    <w:rsid w:val="502B2D1F"/>
    <w:rsid w:val="55B17F0A"/>
    <w:rsid w:val="55B47CE5"/>
    <w:rsid w:val="5909450C"/>
    <w:rsid w:val="5A0E1CDF"/>
    <w:rsid w:val="5A623E64"/>
    <w:rsid w:val="5A6F6515"/>
    <w:rsid w:val="62B967D7"/>
    <w:rsid w:val="637B66DE"/>
    <w:rsid w:val="63DB74BC"/>
    <w:rsid w:val="66415925"/>
    <w:rsid w:val="67105DD9"/>
    <w:rsid w:val="6966458A"/>
    <w:rsid w:val="6ACF28A3"/>
    <w:rsid w:val="6BEB7946"/>
    <w:rsid w:val="6E2067AF"/>
    <w:rsid w:val="6E2C23A2"/>
    <w:rsid w:val="6F545494"/>
    <w:rsid w:val="6F886091"/>
    <w:rsid w:val="6F9E6341"/>
    <w:rsid w:val="70177647"/>
    <w:rsid w:val="70304E9D"/>
    <w:rsid w:val="723235EC"/>
    <w:rsid w:val="77057948"/>
    <w:rsid w:val="77E01127"/>
    <w:rsid w:val="7AEA2442"/>
    <w:rsid w:val="7BD21C45"/>
    <w:rsid w:val="7EB7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UserStyle_0"/>
    <w:qFormat/>
    <w:uiPriority w:val="0"/>
    <w:pPr>
      <w:textAlignment w:val="baseline"/>
    </w:pPr>
    <w:rPr>
      <w:rFonts w:ascii="仿宋_GB2312" w:hAnsi="仿宋_GB2312" w:eastAsia="仿宋_GB2312" w:cs="Times New Roman"/>
      <w:color w:val="000000"/>
      <w:kern w:val="2"/>
      <w:sz w:val="24"/>
      <w:szCs w:val="24"/>
      <w:lang w:val="en-US" w:eastAsia="zh-CN" w:bidi="ar-SA"/>
    </w:r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283</Words>
  <Characters>297</Characters>
  <Lines>21</Lines>
  <Paragraphs>5</Paragraphs>
  <TotalTime>0</TotalTime>
  <ScaleCrop>false</ScaleCrop>
  <LinksUpToDate>false</LinksUpToDate>
  <CharactersWithSpaces>298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2020-12-10T01:01:00Z</dcterms:created>
  <dc:creator>PC</dc:creator>
  <cp:lastModifiedBy>杨晓舟</cp:lastModifiedBy>
  <dcterms:modified xsi:type="dcterms:W3CDTF">2024-07-09T07:39:16Z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651E4008CA984970B205F000EA888CA5_12</vt:lpwstr>
  </property>
</Properties>
</file>