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附件1</w:t>
      </w:r>
    </w:p>
    <w:tbl>
      <w:tblPr>
        <w:tblStyle w:val="2"/>
        <w:tblpPr w:leftFromText="180" w:rightFromText="180" w:vertAnchor="text" w:horzAnchor="margin" w:tblpX="202" w:tblpY="77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530"/>
        <w:gridCol w:w="843"/>
        <w:gridCol w:w="735"/>
        <w:gridCol w:w="696"/>
        <w:gridCol w:w="990"/>
        <w:gridCol w:w="785"/>
        <w:gridCol w:w="705"/>
        <w:gridCol w:w="912"/>
        <w:gridCol w:w="941"/>
        <w:gridCol w:w="3393"/>
        <w:gridCol w:w="1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853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567" w:firstLineChars="0"/>
              <w:jc w:val="center"/>
              <w:textAlignment w:val="auto"/>
              <w:outlineLvl w:val="9"/>
              <w:rPr>
                <w:rFonts w:ascii="Times New Roman" w:hAnsi="Times New Roman" w:eastAsia="方正小标宋_GBK" w:cs="Times New Roman"/>
                <w:color w:val="auto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</w:rPr>
              <w:t>202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</w:rPr>
              <w:t>年泰州市体育运动学校公开招聘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val="en-US" w:eastAsia="zh-CN"/>
              </w:rPr>
              <w:t>柔道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</w:rPr>
              <w:t>教练员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</w:rPr>
              <w:t>岗位表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23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567" w:firstLineChars="0"/>
              <w:jc w:val="left"/>
              <w:textAlignment w:val="auto"/>
              <w:outlineLvl w:val="9"/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</w:rPr>
              <w:t>　</w:t>
            </w:r>
          </w:p>
        </w:tc>
        <w:tc>
          <w:tcPr>
            <w:tcW w:w="5029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567" w:firstLineChars="0"/>
              <w:jc w:val="left"/>
              <w:textAlignment w:val="auto"/>
              <w:outlineLvl w:val="9"/>
              <w:rPr>
                <w:rFonts w:ascii="Times New Roman" w:hAnsi="Times New Roman" w:eastAsia="方正仿宋_GBK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</w:rPr>
              <w:t>　</w:t>
            </w:r>
          </w:p>
        </w:tc>
        <w:tc>
          <w:tcPr>
            <w:tcW w:w="458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567" w:firstLineChars="0"/>
              <w:jc w:val="left"/>
              <w:textAlignment w:val="auto"/>
              <w:outlineLvl w:val="9"/>
              <w:rPr>
                <w:rFonts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部门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经费来源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类别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开考比例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33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其他资格条件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1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泰州市体育局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泰州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市体育运动学校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全额拨款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柔道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教练员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01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专技岗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10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级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1:3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运动训练类</w:t>
            </w:r>
          </w:p>
        </w:tc>
        <w:tc>
          <w:tcPr>
            <w:tcW w:w="3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具有体育教练员系列中级及以上专业技术资格（柔道项目）；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所带柔道项目运动员取得省运会2枚及以上金牌，或者全国性比赛取得前6的成绩，或者全运会前8名的成绩。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泰州市海陵区春晖路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号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7" w:firstLineChars="0"/>
        <w:textAlignment w:val="auto"/>
        <w:outlineLvl w:val="9"/>
        <w:rPr>
          <w:rFonts w:hint="eastAsia" w:ascii="Times New Roman" w:hAnsi="Times New Roman" w:eastAsia="宋体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p>
      <w:r>
        <w:rPr>
          <w:rFonts w:hint="eastAsia" w:ascii="Times New Roman" w:hAnsi="Times New Roman" w:eastAsia="方正楷体_GBK" w:cs="Times New Roman"/>
          <w:i w:val="0"/>
          <w:color w:val="auto"/>
          <w:kern w:val="0"/>
          <w:sz w:val="22"/>
          <w:szCs w:val="22"/>
          <w:u w:val="none"/>
          <w:lang w:val="en-US" w:eastAsia="zh-CN" w:bidi="ar"/>
        </w:rPr>
        <w:t>其他说明：所带运动员证明材料包含秩序册、成绩册、获奖证书等复印件需加盖市（区）级体育部门或体校公章。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Y2M1N2M3ZjVhZjgwM2M2MjMxYmQ3NGIyMjhmNTAifQ=="/>
  </w:docVars>
  <w:rsids>
    <w:rsidRoot w:val="64630038"/>
    <w:rsid w:val="6463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2024-06-24T00:25:00Z</dcterms:created>
  <dc:creator>旖旎风光</dc:creator>
  <cp:lastModifiedBy>旖旎风光</cp:lastModifiedBy>
  <dcterms:modified xsi:type="dcterms:W3CDTF">2024-06-24T00:27:28Z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F3C5E99E1B6B4408A3B5A471082B3E5A_11</vt:lpwstr>
  </property>
</Properties>
</file>