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附件1：</w:t>
      </w:r>
    </w:p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506"/>
        <w:gridCol w:w="913"/>
        <w:gridCol w:w="1005"/>
        <w:gridCol w:w="615"/>
        <w:gridCol w:w="1290"/>
        <w:gridCol w:w="675"/>
        <w:gridCol w:w="1288"/>
        <w:gridCol w:w="797"/>
        <w:gridCol w:w="1665"/>
        <w:gridCol w:w="1064"/>
        <w:gridCol w:w="3106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2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江山市专职消防队消防员招聘计划表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派驻单位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户籍要求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职（执）业资格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岗位职责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薪酬待遇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贺村镇专职消防队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消防车驾驶员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20-50周岁（1973年3月15日之后出生）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从事驾驶工作2年以上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具备B2及以上驾驶证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在属地乡镇(街道)政府应急消防管理站的领导下，开展车辆的维护和保养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等工作。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峡口镇专职消防队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消防车驾驶员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20-50周岁（1973年3月15日之后出生）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从事驾驶工作2年以上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具备B2及以上驾驶证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在属地乡镇(街道)政府应急消防管理站的领导下，开展车辆的维护和保养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等工作。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坛石镇专职消防队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消防车驾驶员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20-50周岁（1973年3月15日之后出生）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从事驾驶工作2年以上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具备B2及以上驾驶证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在属地乡镇(街道)政府应急消防管理站的领导下，开展车辆的维护和保养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等工作。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长台镇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消防车驾驶员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20-50周岁（1973年3月15日之后出生）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从事驾驶工作2年以上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具备B2及以上驾驶证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在属地乡镇(街道)政府应急消防管理站的领导下，开展车辆的维护和保养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等工作。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四都镇专职消防队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新塘边镇专职消防队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张村乡专职消防队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塘源口乡专职消防队</w:t>
            </w: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战斗员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18-40周岁（1983年3月15日之后出生）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有专职消防员工作经历者身高放宽至160CM，年龄放宽至45周岁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/</w:t>
            </w:r>
          </w:p>
        </w:tc>
        <w:tc>
          <w:tcPr>
            <w:tcW w:w="3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1.在属地乡镇(街道)政府应急消防管理站的领导下，开展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隐患排查、安全宣传、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救援技能训练和各类应急救援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工作，组织开展体验式防灾减灾培训、疏散逃生演练;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2.配合消防救援机构对微型消防站、村志愿消防队进行业务指导。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5.5万起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1.消防车驾驶员1岗位报名若未达到开考比例，战斗员2岗位招聘计划按总招聘计划人数相应增加。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2.薪酬总额（不包括中餐补贴、差旅费补助、夜餐补贴、单位缴纳的“四险一金”、工会福利、人身意外伤害保险等）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ZmE1MmJlNmZlNDAzZGM1ZTUzYzcwY2UyZjk3MzMifQ=="/>
    <w:docVar w:name="KSO_WPS_MARK_KEY" w:val="380c4999-7b1c-4511-90d6-c65a5cc63504"/>
  </w:docVars>
  <w:rsids>
    <w:rsidRoot w:val="0A467F60"/>
    <w:rsid w:val="0A46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2024-03-20T09:22:00Z</dcterms:created>
  <dc:creator>五月妈</dc:creator>
  <cp:lastModifiedBy>五月妈</cp:lastModifiedBy>
  <dcterms:modified xsi:type="dcterms:W3CDTF">2024-03-20T09:22:19Z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2342238D5023462C9A6D1B8A196532CE_11</vt:lpwstr>
  </property>
</Properties>
</file>