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560" w:firstLineChars="200"/>
        <w:rPr>
          <w:sz w:val="28"/>
          <w:szCs w:val="28"/>
        </w:rPr>
      </w:pPr>
      <w:r>
        <w:rPr>
          <w:rFonts w:hint="eastAsia" w:asciiTheme="majorEastAsia" w:hAnsiTheme="majorEastAsia" w:eastAsiaTheme="majorEastAsia"/>
          <w:sz w:val="28"/>
          <w:szCs w:val="28"/>
        </w:rPr>
        <w:t>附件</w:t>
      </w:r>
      <w:r>
        <w:rPr>
          <w:rFonts w:asciiTheme="majorEastAsia" w:hAnsiTheme="majorEastAsia" w:eastAsiaTheme="majorEastAsia"/>
          <w:sz w:val="28"/>
          <w:szCs w:val="28"/>
        </w:rPr>
        <w:t>1</w:t>
      </w:r>
    </w:p>
    <w:tbl>
      <w:tblPr>
        <w:tblStyle w:val="7"/>
        <w:tblW w:w="1389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1240"/>
        <w:gridCol w:w="1320"/>
        <w:gridCol w:w="740"/>
        <w:gridCol w:w="740"/>
        <w:gridCol w:w="920"/>
        <w:gridCol w:w="992"/>
        <w:gridCol w:w="3288"/>
        <w:gridCol w:w="2524"/>
        <w:gridCol w:w="116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</w:trPr>
        <w:tc>
          <w:tcPr>
            <w:tcW w:w="13892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ind w:firstLine="880" w:firstLineChars="200"/>
              <w:jc w:val="center"/>
              <w:rPr>
                <w:rFonts w:hint="eastAsia" w:ascii="方正小标宋简体" w:hAnsi="宋体" w:eastAsia="方正小标宋简体" w:cs="宋体"/>
                <w:kern w:val="0"/>
                <w:sz w:val="44"/>
                <w:szCs w:val="44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44"/>
                <w:szCs w:val="44"/>
              </w:rPr>
              <w:t>姚安县姚安县融媒体中心中心202</w:t>
            </w:r>
            <w:r>
              <w:rPr>
                <w:rFonts w:hint="eastAsia" w:ascii="方正小标宋简体" w:hAnsi="宋体" w:eastAsia="方正小标宋简体" w:cs="宋体"/>
                <w:kern w:val="0"/>
                <w:sz w:val="44"/>
                <w:szCs w:val="44"/>
                <w:lang w:val="en-US" w:eastAsia="zh-CN"/>
              </w:rPr>
              <w:t>4</w:t>
            </w:r>
            <w:r>
              <w:rPr>
                <w:rFonts w:hint="eastAsia" w:ascii="方正小标宋简体" w:hAnsi="宋体" w:eastAsia="方正小标宋简体" w:cs="宋体"/>
                <w:kern w:val="0"/>
                <w:sz w:val="44"/>
                <w:szCs w:val="44"/>
              </w:rPr>
              <w:t>年公开招聘紧缺专业技术</w:t>
            </w:r>
          </w:p>
          <w:p>
            <w:pPr>
              <w:widowControl/>
              <w:spacing w:line="560" w:lineRule="exact"/>
              <w:ind w:firstLine="880" w:firstLineChars="200"/>
              <w:jc w:val="center"/>
              <w:rPr>
                <w:rFonts w:ascii="方正小标宋简体" w:hAnsi="宋体" w:eastAsia="方正小标宋简体" w:cs="宋体"/>
                <w:kern w:val="0"/>
                <w:sz w:val="44"/>
                <w:szCs w:val="44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44"/>
                <w:szCs w:val="44"/>
              </w:rPr>
              <w:t>人才招聘岗位信息表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5920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ind w:firstLine="480" w:firstLineChars="200"/>
              <w:jc w:val="left"/>
              <w:rPr>
                <w:rFonts w:ascii="方正仿宋简体" w:hAnsi="宋体" w:eastAsia="方正仿宋简体" w:cs="宋体"/>
                <w:kern w:val="0"/>
                <w:sz w:val="24"/>
                <w:szCs w:val="24"/>
              </w:rPr>
            </w:pPr>
          </w:p>
        </w:tc>
        <w:tc>
          <w:tcPr>
            <w:tcW w:w="7972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ind w:firstLine="480" w:firstLineChars="200"/>
              <w:jc w:val="left"/>
              <w:rPr>
                <w:rFonts w:ascii="方正仿宋简体" w:hAnsi="宋体" w:eastAsia="方正仿宋简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单位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名称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招聘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岗位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年龄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学历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毕业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年份</w:t>
            </w:r>
          </w:p>
        </w:tc>
        <w:tc>
          <w:tcPr>
            <w:tcW w:w="3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专业</w:t>
            </w:r>
          </w:p>
        </w:tc>
        <w:tc>
          <w:tcPr>
            <w:tcW w:w="25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其他条件</w:t>
            </w:r>
          </w:p>
        </w:tc>
        <w:tc>
          <w:tcPr>
            <w:tcW w:w="1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atLeas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方正仿宋简体" w:cs="Times New Roman"/>
                <w:kern w:val="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方正仿宋简体" w:cs="Times New Roman"/>
                <w:kern w:val="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姚安县融媒体中心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方正仿宋简体" w:cs="Times New Roman"/>
                <w:kern w:val="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播音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方正仿宋简体" w:cs="Times New Roman"/>
                <w:kern w:val="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方正仿宋简体" w:cs="Times New Roman"/>
                <w:kern w:val="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25岁及以下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大学本科及以上</w:t>
            </w:r>
            <w:bookmarkStart w:id="0" w:name="_GoBack"/>
            <w:bookmarkEnd w:id="0"/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方正仿宋简体" w:cs="Times New Roman"/>
                <w:kern w:val="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本科：播音与主持、影视摄影与制作、播音与主持艺术、广播电视编导；      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方正仿宋简体" w:cs="Times New Roman"/>
                <w:kern w:val="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研究生：戏剧与影视一级学科。</w:t>
            </w:r>
          </w:p>
        </w:tc>
        <w:tc>
          <w:tcPr>
            <w:tcW w:w="25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方正仿宋简体" w:cs="Times New Roman"/>
                <w:kern w:val="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具有国家普通话考试二级甲等及以上等级证书，研究生学历年龄可放宽至30周岁。</w:t>
            </w:r>
          </w:p>
        </w:tc>
        <w:tc>
          <w:tcPr>
            <w:tcW w:w="1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方正仿宋简体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atLeas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firstLine="400" w:firstLineChars="200"/>
              <w:jc w:val="center"/>
              <w:rPr>
                <w:rFonts w:ascii="方正仿宋简体" w:hAnsi="宋体" w:eastAsia="方正仿宋简体" w:cs="宋体"/>
                <w:kern w:val="0"/>
                <w:sz w:val="20"/>
                <w:szCs w:val="20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简体" w:hAnsi="宋体" w:eastAsia="方正仿宋简体" w:cs="宋体"/>
                <w:kern w:val="0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简体" w:hAnsi="宋体" w:eastAsia="方正仿宋简体" w:cs="宋体"/>
                <w:kern w:val="0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简体" w:hAnsi="宋体" w:eastAsia="方正仿宋简体" w:cs="宋体"/>
                <w:kern w:val="0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简体" w:hAnsi="宋体" w:eastAsia="方正仿宋简体" w:cs="宋体"/>
                <w:kern w:val="0"/>
                <w:sz w:val="22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简体" w:hAnsi="宋体" w:eastAsia="方正仿宋简体" w:cs="宋体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方正仿宋简体" w:hAnsi="宋体" w:eastAsia="方正仿宋简体" w:cs="宋体"/>
                <w:kern w:val="0"/>
                <w:sz w:val="20"/>
                <w:szCs w:val="20"/>
              </w:rPr>
            </w:pPr>
          </w:p>
        </w:tc>
        <w:tc>
          <w:tcPr>
            <w:tcW w:w="32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firstLine="360" w:firstLineChars="200"/>
              <w:jc w:val="center"/>
              <w:rPr>
                <w:rFonts w:ascii="方正仿宋简体" w:hAnsi="宋体" w:eastAsia="方正仿宋简体" w:cs="宋体"/>
                <w:kern w:val="0"/>
                <w:sz w:val="18"/>
                <w:szCs w:val="18"/>
              </w:rPr>
            </w:pPr>
          </w:p>
        </w:tc>
        <w:tc>
          <w:tcPr>
            <w:tcW w:w="25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firstLine="320" w:firstLineChars="200"/>
              <w:jc w:val="left"/>
              <w:rPr>
                <w:rFonts w:ascii="方正仿宋简体" w:hAnsi="宋体" w:eastAsia="方正仿宋简体" w:cs="宋体"/>
                <w:kern w:val="0"/>
                <w:sz w:val="16"/>
                <w:szCs w:val="16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firstLine="400" w:firstLineChars="200"/>
              <w:jc w:val="center"/>
              <w:rPr>
                <w:rFonts w:ascii="方正仿宋简体" w:hAnsi="宋体" w:eastAsia="方正仿宋简体" w:cs="宋体"/>
                <w:kern w:val="0"/>
                <w:sz w:val="20"/>
                <w:szCs w:val="20"/>
              </w:rPr>
            </w:pPr>
          </w:p>
        </w:tc>
      </w:tr>
    </w:tbl>
    <w:p>
      <w:pPr>
        <w:spacing w:line="560" w:lineRule="exact"/>
        <w:rPr>
          <w:rFonts w:ascii="仿宋_GB2312" w:eastAsia="仿宋_GB2312"/>
          <w:sz w:val="36"/>
          <w:szCs w:val="36"/>
        </w:rPr>
      </w:pPr>
    </w:p>
    <w:sectPr>
      <w:footerReference r:id="rId3" w:type="default"/>
      <w:pgSz w:w="16838" w:h="11906" w:orient="landscape"/>
      <w:pgMar w:top="1474" w:right="1440" w:bottom="1588" w:left="1440" w:header="851" w:footer="992" w:gutter="0"/>
      <w:pgNumType w:fmt="numberInDash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933392175"/>
    </w:sdtPr>
    <w:sdtEndPr>
      <w:rPr>
        <w:rFonts w:asciiTheme="majorEastAsia" w:hAnsiTheme="majorEastAsia" w:eastAsiaTheme="majorEastAsia"/>
        <w:sz w:val="24"/>
        <w:szCs w:val="24"/>
      </w:rPr>
    </w:sdtEndPr>
    <w:sdtContent>
      <w:p>
        <w:pPr>
          <w:pStyle w:val="4"/>
          <w:jc w:val="center"/>
          <w:rPr>
            <w:rFonts w:asciiTheme="majorEastAsia" w:hAnsiTheme="majorEastAsia" w:eastAsiaTheme="majorEastAsia"/>
            <w:sz w:val="24"/>
            <w:szCs w:val="24"/>
          </w:rPr>
        </w:pPr>
        <w:r>
          <w:rPr>
            <w:rFonts w:asciiTheme="majorEastAsia" w:hAnsiTheme="majorEastAsia" w:eastAsiaTheme="majorEastAsia"/>
            <w:sz w:val="24"/>
            <w:szCs w:val="24"/>
          </w:rPr>
          <w:fldChar w:fldCharType="begin"/>
        </w:r>
        <w:r>
          <w:rPr>
            <w:rFonts w:asciiTheme="majorEastAsia" w:hAnsiTheme="majorEastAsia" w:eastAsiaTheme="majorEastAsia"/>
            <w:sz w:val="24"/>
            <w:szCs w:val="24"/>
          </w:rPr>
          <w:instrText xml:space="preserve">PAGE   \* MERGEFORMAT</w:instrText>
        </w:r>
        <w:r>
          <w:rPr>
            <w:rFonts w:asciiTheme="majorEastAsia" w:hAnsiTheme="majorEastAsia" w:eastAsiaTheme="majorEastAsia"/>
            <w:sz w:val="24"/>
            <w:szCs w:val="24"/>
          </w:rPr>
          <w:fldChar w:fldCharType="separate"/>
        </w:r>
        <w:r>
          <w:rPr>
            <w:rFonts w:asciiTheme="majorEastAsia" w:hAnsiTheme="majorEastAsia" w:eastAsiaTheme="majorEastAsia"/>
            <w:sz w:val="24"/>
            <w:szCs w:val="24"/>
            <w:lang w:val="zh-CN"/>
          </w:rPr>
          <w:t>-</w:t>
        </w:r>
        <w:r>
          <w:rPr>
            <w:rFonts w:asciiTheme="majorEastAsia" w:hAnsiTheme="majorEastAsia" w:eastAsiaTheme="majorEastAsia"/>
            <w:sz w:val="24"/>
            <w:szCs w:val="24"/>
          </w:rPr>
          <w:t xml:space="preserve"> 1 -</w:t>
        </w:r>
        <w:r>
          <w:rPr>
            <w:rFonts w:asciiTheme="majorEastAsia" w:hAnsiTheme="majorEastAsia" w:eastAsiaTheme="majorEastAsia"/>
            <w:sz w:val="24"/>
            <w:szCs w:val="24"/>
          </w:rP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ZjYWExNmUxODY1ZDgwNjc4MDNmOGY5YWMxYmQxN2UifQ=="/>
  </w:docVars>
  <w:rsids>
    <w:rsidRoot w:val="00B6690D"/>
    <w:rsid w:val="00026A7E"/>
    <w:rsid w:val="0006015A"/>
    <w:rsid w:val="00103E7C"/>
    <w:rsid w:val="00263388"/>
    <w:rsid w:val="00275067"/>
    <w:rsid w:val="002C75D5"/>
    <w:rsid w:val="002F6F2D"/>
    <w:rsid w:val="00360DD3"/>
    <w:rsid w:val="00381C37"/>
    <w:rsid w:val="003E3B88"/>
    <w:rsid w:val="003F0FB1"/>
    <w:rsid w:val="00406E8B"/>
    <w:rsid w:val="004552CA"/>
    <w:rsid w:val="00482000"/>
    <w:rsid w:val="00485F0A"/>
    <w:rsid w:val="004B20C4"/>
    <w:rsid w:val="004B36D0"/>
    <w:rsid w:val="004D6033"/>
    <w:rsid w:val="00511C85"/>
    <w:rsid w:val="0054377E"/>
    <w:rsid w:val="005838B5"/>
    <w:rsid w:val="005F1FD5"/>
    <w:rsid w:val="005F3071"/>
    <w:rsid w:val="0062562A"/>
    <w:rsid w:val="00665097"/>
    <w:rsid w:val="00665546"/>
    <w:rsid w:val="006B73D9"/>
    <w:rsid w:val="006F5300"/>
    <w:rsid w:val="00712442"/>
    <w:rsid w:val="007D3D7E"/>
    <w:rsid w:val="00800802"/>
    <w:rsid w:val="0086388C"/>
    <w:rsid w:val="00891D1D"/>
    <w:rsid w:val="008B0F15"/>
    <w:rsid w:val="008F1338"/>
    <w:rsid w:val="008F5667"/>
    <w:rsid w:val="00904D73"/>
    <w:rsid w:val="009227F8"/>
    <w:rsid w:val="0093366F"/>
    <w:rsid w:val="00997BFC"/>
    <w:rsid w:val="009A3A94"/>
    <w:rsid w:val="009B4CD4"/>
    <w:rsid w:val="009F6E3E"/>
    <w:rsid w:val="00A0123C"/>
    <w:rsid w:val="00A15B00"/>
    <w:rsid w:val="00A319CD"/>
    <w:rsid w:val="00A936ED"/>
    <w:rsid w:val="00AB56C0"/>
    <w:rsid w:val="00AD6E85"/>
    <w:rsid w:val="00B528EF"/>
    <w:rsid w:val="00B6690D"/>
    <w:rsid w:val="00B92F27"/>
    <w:rsid w:val="00C056B1"/>
    <w:rsid w:val="00C43A57"/>
    <w:rsid w:val="00C66B30"/>
    <w:rsid w:val="00CD7149"/>
    <w:rsid w:val="00CD786C"/>
    <w:rsid w:val="00DA5FB1"/>
    <w:rsid w:val="00DD52E5"/>
    <w:rsid w:val="00DE781D"/>
    <w:rsid w:val="00E15448"/>
    <w:rsid w:val="00E165B6"/>
    <w:rsid w:val="00E90D41"/>
    <w:rsid w:val="00E96ED6"/>
    <w:rsid w:val="00EA65CC"/>
    <w:rsid w:val="00F02290"/>
    <w:rsid w:val="00FB410A"/>
    <w:rsid w:val="00FC63D7"/>
    <w:rsid w:val="025279D1"/>
    <w:rsid w:val="1C78507E"/>
    <w:rsid w:val="1E34789A"/>
    <w:rsid w:val="1F3833A4"/>
    <w:rsid w:val="27A60B4F"/>
    <w:rsid w:val="39342FAD"/>
    <w:rsid w:val="614B0877"/>
    <w:rsid w:val="79BE066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autoRedefine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6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qFormat/>
    <w:uiPriority w:val="0"/>
    <w:pPr>
      <w:spacing w:before="100" w:beforeAutospacing="1" w:after="100" w:afterAutospacing="1"/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character" w:customStyle="1" w:styleId="9">
    <w:name w:val="日期 Char"/>
    <w:basedOn w:val="8"/>
    <w:link w:val="2"/>
    <w:autoRedefine/>
    <w:semiHidden/>
    <w:qFormat/>
    <w:uiPriority w:val="99"/>
  </w:style>
  <w:style w:type="paragraph" w:customStyle="1" w:styleId="10">
    <w:name w:val="Body text|1"/>
    <w:basedOn w:val="1"/>
    <w:autoRedefine/>
    <w:qFormat/>
    <w:uiPriority w:val="0"/>
    <w:pPr>
      <w:spacing w:line="348" w:lineRule="auto"/>
      <w:ind w:firstLine="400"/>
    </w:pPr>
    <w:rPr>
      <w:rFonts w:ascii="宋体" w:hAnsi="宋体" w:eastAsia="宋体" w:cs="宋体"/>
      <w:sz w:val="30"/>
      <w:szCs w:val="30"/>
      <w:lang w:val="zh-TW" w:eastAsia="zh-TW" w:bidi="zh-TW"/>
    </w:rPr>
  </w:style>
  <w:style w:type="paragraph" w:customStyle="1" w:styleId="11">
    <w:name w:val="p0"/>
    <w:basedOn w:val="1"/>
    <w:autoRedefine/>
    <w:qFormat/>
    <w:uiPriority w:val="0"/>
    <w:pPr>
      <w:widowControl/>
    </w:pPr>
    <w:rPr>
      <w:rFonts w:ascii="Times New Roman" w:hAnsi="Times New Roman" w:eastAsia="宋体" w:cs="Times New Roman"/>
      <w:kern w:val="0"/>
      <w:szCs w:val="21"/>
    </w:rPr>
  </w:style>
  <w:style w:type="paragraph" w:customStyle="1" w:styleId="12">
    <w:name w:val="Char Char2 Char Char Char Char"/>
    <w:basedOn w:val="1"/>
    <w:autoRedefine/>
    <w:qFormat/>
    <w:uiPriority w:val="0"/>
    <w:rPr>
      <w:rFonts w:ascii="Times New Roman" w:hAnsi="Times New Roman" w:eastAsia="仿宋_GB2312" w:cs="Times New Roman"/>
      <w:szCs w:val="21"/>
    </w:rPr>
  </w:style>
  <w:style w:type="character" w:customStyle="1" w:styleId="13">
    <w:name w:val="页眉 Char"/>
    <w:basedOn w:val="8"/>
    <w:link w:val="5"/>
    <w:autoRedefine/>
    <w:qFormat/>
    <w:uiPriority w:val="99"/>
    <w:rPr>
      <w:sz w:val="18"/>
      <w:szCs w:val="18"/>
    </w:rPr>
  </w:style>
  <w:style w:type="character" w:customStyle="1" w:styleId="14">
    <w:name w:val="页脚 Char"/>
    <w:basedOn w:val="8"/>
    <w:link w:val="4"/>
    <w:autoRedefine/>
    <w:qFormat/>
    <w:uiPriority w:val="99"/>
    <w:rPr>
      <w:sz w:val="18"/>
      <w:szCs w:val="18"/>
    </w:rPr>
  </w:style>
  <w:style w:type="paragraph" w:customStyle="1" w:styleId="15">
    <w:name w:val="Char Char2 Char Char Char Char1"/>
    <w:basedOn w:val="1"/>
    <w:autoRedefine/>
    <w:qFormat/>
    <w:uiPriority w:val="0"/>
    <w:rPr>
      <w:rFonts w:ascii="Times New Roman" w:hAnsi="Times New Roman" w:eastAsia="仿宋_GB2312" w:cs="Times New Roman"/>
      <w:szCs w:val="21"/>
    </w:rPr>
  </w:style>
  <w:style w:type="character" w:customStyle="1" w:styleId="16">
    <w:name w:val="批注框文本 Char"/>
    <w:basedOn w:val="8"/>
    <w:link w:val="3"/>
    <w:autoRedefine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4BD63B-33F1-4C95-829D-8F378A8D022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42</Words>
  <Characters>246</Characters>
  <Lines>2</Lines>
  <Paragraphs>1</Paragraphs>
  <TotalTime>2</TotalTime>
  <ScaleCrop>false</ScaleCrop>
  <LinksUpToDate>false</LinksUpToDate>
  <CharactersWithSpaces>287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2023-05-10T03:19:00Z</dcterms:created>
  <dc:creator>dell</dc:creator>
  <cp:lastModifiedBy>Administrator</cp:lastModifiedBy>
  <cp:lastPrinted>2023-04-21T03:15:00Z</cp:lastPrinted>
  <dcterms:modified xsi:type="dcterms:W3CDTF">2024-03-22T06:48:19Z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5E7E2C017A084A01AD5165C0EB6D9C94_12</vt:lpwstr>
  </property>
</Properties>
</file>