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49" w:lineRule="atLeast"/>
        <w:ind w:left="0" w:right="0"/>
        <w:jc w:val="center"/>
      </w:pPr>
      <w:r>
        <w:rPr>
          <w:rFonts w:hint="default" w:ascii="Times New Roman" w:hAnsi="Times New Roman" w:eastAsia="Times New Roman" w:cs="Times New Roman"/>
          <w:sz w:val="44"/>
          <w:szCs w:val="44"/>
          <w:bdr w:val="none" w:color="auto" w:sz="0" w:space="0"/>
        </w:rPr>
        <w:t>南阳师范学院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5" w:afterAutospacing="0" w:line="449" w:lineRule="atLeast"/>
        <w:ind w:left="0" w:right="0"/>
        <w:jc w:val="center"/>
      </w:pPr>
      <w:r>
        <w:rPr>
          <w:rFonts w:hint="default" w:ascii="Times New Roman" w:hAnsi="Times New Roman" w:eastAsia="Times New Roman" w:cs="Times New Roman"/>
          <w:sz w:val="44"/>
          <w:szCs w:val="44"/>
          <w:bdr w:val="none" w:color="auto" w:sz="0" w:space="0"/>
        </w:rPr>
        <w:t>校园招聘硕士研究生专业及人数一览表</w:t>
      </w:r>
    </w:p>
    <w:p>
      <w:pPr>
        <w:keepNext w:val="0"/>
        <w:keepLines w:val="0"/>
        <w:widowControl/>
        <w:suppressLineNumbers w:val="0"/>
        <w:jc w:val="left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3" w:lineRule="atLeast"/>
        <w:ind w:left="0" w:right="0" w:firstLine="512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60"/>
        <w:gridCol w:w="2355"/>
        <w:gridCol w:w="848"/>
        <w:gridCol w:w="848"/>
        <w:gridCol w:w="774"/>
        <w:gridCol w:w="2670"/>
        <w:gridCol w:w="34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8" w:hRule="atLeast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sz w:val="15"/>
                <w:szCs w:val="15"/>
                <w:bdr w:val="none" w:color="auto" w:sz="0" w:space="0"/>
              </w:rPr>
              <w:t>序号</w:t>
            </w:r>
          </w:p>
        </w:tc>
        <w:tc>
          <w:tcPr>
            <w:tcW w:w="29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sz w:val="15"/>
                <w:szCs w:val="15"/>
                <w:bdr w:val="none" w:color="auto" w:sz="0" w:space="0"/>
              </w:rPr>
              <w:t>需求专业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sz w:val="15"/>
                <w:szCs w:val="15"/>
                <w:bdr w:val="none" w:color="auto" w:sz="0" w:space="0"/>
              </w:rPr>
              <w:t>学历</w:t>
            </w:r>
            <w:r>
              <w:rPr>
                <w:rStyle w:val="5"/>
                <w:sz w:val="15"/>
                <w:szCs w:val="15"/>
                <w:bdr w:val="none" w:color="auto" w:sz="0" w:space="0"/>
              </w:rPr>
              <w:br w:type="textWrapping"/>
            </w:r>
            <w:r>
              <w:rPr>
                <w:rStyle w:val="5"/>
                <w:sz w:val="15"/>
                <w:szCs w:val="15"/>
                <w:bdr w:val="none" w:color="auto" w:sz="0" w:space="0"/>
              </w:rPr>
              <w:t>学位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sz w:val="15"/>
                <w:szCs w:val="15"/>
                <w:bdr w:val="none" w:color="auto" w:sz="0" w:space="0"/>
              </w:rPr>
              <w:t>岗位</w:t>
            </w: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sz w:val="15"/>
                <w:szCs w:val="15"/>
                <w:bdr w:val="none" w:color="auto" w:sz="0" w:space="0"/>
              </w:rPr>
              <w:t>人数</w:t>
            </w: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sz w:val="15"/>
                <w:szCs w:val="15"/>
                <w:bdr w:val="none" w:color="auto" w:sz="0" w:space="0"/>
              </w:rPr>
              <w:t>其它要求</w:t>
            </w:r>
          </w:p>
        </w:tc>
        <w:tc>
          <w:tcPr>
            <w:tcW w:w="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sz w:val="15"/>
                <w:szCs w:val="15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2" w:hRule="atLeast"/>
        </w:trPr>
        <w:tc>
          <w:tcPr>
            <w:tcW w:w="7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6"/>
                <w:szCs w:val="16"/>
                <w:bdr w:val="none" w:color="auto" w:sz="0" w:space="0"/>
              </w:rPr>
              <w:t>语言学与应用语言学；汉语言文字学；汉语国</w:t>
            </w:r>
            <w:r>
              <w:rPr>
                <w:spacing w:val="0"/>
                <w:sz w:val="16"/>
                <w:szCs w:val="16"/>
                <w:bdr w:val="none" w:color="auto" w:sz="0" w:space="0"/>
              </w:rPr>
              <w:t>际教育；语文学科教学论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6"/>
                <w:szCs w:val="16"/>
                <w:bdr w:val="none" w:color="auto" w:sz="0" w:space="0"/>
              </w:rPr>
              <w:t>硕研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6"/>
                <w:szCs w:val="16"/>
                <w:bdr w:val="none" w:color="auto" w:sz="0" w:space="0"/>
              </w:rPr>
              <w:t>教师岗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6"/>
                <w:szCs w:val="16"/>
                <w:bdr w:val="none" w:color="auto" w:sz="0" w:space="0"/>
              </w:rPr>
              <w:t>本硕专业一致或相近</w:t>
            </w:r>
          </w:p>
        </w:tc>
        <w:tc>
          <w:tcPr>
            <w:tcW w:w="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6"/>
                <w:szCs w:val="16"/>
                <w:bdr w:val="none" w:color="auto" w:sz="0" w:space="0"/>
              </w:rPr>
              <w:t>考古学；文物学、博物馆学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6"/>
                <w:szCs w:val="16"/>
                <w:bdr w:val="none" w:color="auto" w:sz="0" w:space="0"/>
              </w:rPr>
              <w:t>硕研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6"/>
                <w:szCs w:val="16"/>
                <w:bdr w:val="none" w:color="auto" w:sz="0" w:space="0"/>
              </w:rPr>
              <w:t>教师岗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6"/>
                <w:szCs w:val="16"/>
                <w:bdr w:val="none" w:color="auto" w:sz="0" w:space="0"/>
              </w:rPr>
              <w:t>本硕专业一致或相近</w:t>
            </w:r>
          </w:p>
        </w:tc>
        <w:tc>
          <w:tcPr>
            <w:tcW w:w="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6"/>
                <w:szCs w:val="16"/>
                <w:bdr w:val="none" w:color="auto" w:sz="0" w:space="0"/>
              </w:rPr>
              <w:t>播音与主持艺术；广播电视编导；新闻学或传播学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6"/>
                <w:szCs w:val="16"/>
                <w:bdr w:val="none" w:color="auto" w:sz="0" w:space="0"/>
              </w:rPr>
              <w:t>硕研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6"/>
                <w:szCs w:val="16"/>
                <w:bdr w:val="none" w:color="auto" w:sz="0" w:space="0"/>
              </w:rPr>
              <w:t>教师岗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6"/>
                <w:szCs w:val="16"/>
                <w:bdr w:val="none" w:color="auto" w:sz="0" w:space="0"/>
              </w:rPr>
              <w:t>本硕专业一致或相近</w:t>
            </w:r>
          </w:p>
        </w:tc>
        <w:tc>
          <w:tcPr>
            <w:tcW w:w="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6"/>
                <w:szCs w:val="16"/>
                <w:bdr w:val="none" w:color="auto" w:sz="0" w:space="0"/>
              </w:rPr>
              <w:t>4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6"/>
                <w:szCs w:val="16"/>
                <w:bdr w:val="none" w:color="auto" w:sz="0" w:space="0"/>
              </w:rPr>
              <w:t>马克思主义理论学科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6"/>
                <w:szCs w:val="16"/>
                <w:bdr w:val="none" w:color="auto" w:sz="0" w:space="0"/>
              </w:rPr>
              <w:t>硕研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6"/>
                <w:szCs w:val="16"/>
                <w:bdr w:val="none" w:color="auto" w:sz="0" w:space="0"/>
              </w:rPr>
              <w:t>教师岗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6"/>
                <w:szCs w:val="16"/>
                <w:bdr w:val="none" w:color="auto" w:sz="0" w:space="0"/>
              </w:rPr>
              <w:t>中共党员（含预备党员）本硕专业一致或相近</w:t>
            </w:r>
          </w:p>
        </w:tc>
        <w:tc>
          <w:tcPr>
            <w:tcW w:w="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6"/>
                <w:szCs w:val="16"/>
                <w:bdr w:val="none" w:color="auto" w:sz="0" w:space="0"/>
              </w:rPr>
              <w:t>5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6"/>
                <w:szCs w:val="16"/>
                <w:bdr w:val="none" w:color="auto" w:sz="0" w:space="0"/>
              </w:rPr>
              <w:t>哲学类；政治学类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6"/>
                <w:szCs w:val="16"/>
                <w:bdr w:val="none" w:color="auto" w:sz="0" w:space="0"/>
              </w:rPr>
              <w:t>硕研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6"/>
                <w:szCs w:val="16"/>
                <w:bdr w:val="none" w:color="auto" w:sz="0" w:space="0"/>
              </w:rPr>
              <w:t>教师岗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6"/>
                <w:szCs w:val="16"/>
                <w:bdr w:val="none" w:color="auto" w:sz="0" w:space="0"/>
              </w:rPr>
              <w:t>中共党员（含预备党员）本硕专业一致或相近</w:t>
            </w:r>
          </w:p>
        </w:tc>
        <w:tc>
          <w:tcPr>
            <w:tcW w:w="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2" w:hRule="atLeast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6"/>
                <w:szCs w:val="16"/>
                <w:bdr w:val="none" w:color="auto" w:sz="0" w:space="0"/>
              </w:rPr>
              <w:t>6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6"/>
                <w:szCs w:val="16"/>
                <w:bdr w:val="none" w:color="auto" w:sz="0" w:space="0"/>
              </w:rPr>
              <w:t>英语语言文学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6"/>
                <w:szCs w:val="16"/>
                <w:bdr w:val="none" w:color="auto" w:sz="0" w:space="0"/>
              </w:rPr>
              <w:t>硕研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6"/>
                <w:szCs w:val="16"/>
                <w:bdr w:val="none" w:color="auto" w:sz="0" w:space="0"/>
              </w:rPr>
              <w:t>教师岗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6"/>
                <w:szCs w:val="16"/>
                <w:bdr w:val="none" w:color="auto" w:sz="0" w:space="0"/>
              </w:rPr>
              <w:t>本硕专业一致</w:t>
            </w:r>
          </w:p>
        </w:tc>
        <w:tc>
          <w:tcPr>
            <w:tcW w:w="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6"/>
                <w:szCs w:val="16"/>
                <w:bdr w:val="none" w:color="auto" w:sz="0" w:space="0"/>
              </w:rPr>
              <w:t>7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6"/>
                <w:szCs w:val="16"/>
                <w:bdr w:val="none" w:color="auto" w:sz="0" w:space="0"/>
              </w:rPr>
              <w:t>管理科学与工程、应用经济学、统计学（大数</w:t>
            </w:r>
            <w:r>
              <w:rPr>
                <w:spacing w:val="0"/>
                <w:sz w:val="16"/>
                <w:szCs w:val="16"/>
                <w:bdr w:val="none" w:color="auto" w:sz="0" w:space="0"/>
              </w:rPr>
              <w:t>据及人工智能相关专业）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6"/>
                <w:szCs w:val="16"/>
                <w:bdr w:val="none" w:color="auto" w:sz="0" w:space="0"/>
              </w:rPr>
              <w:t>硕研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6"/>
                <w:szCs w:val="16"/>
                <w:bdr w:val="none" w:color="auto" w:sz="0" w:space="0"/>
              </w:rPr>
              <w:t>教师岗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6"/>
                <w:szCs w:val="16"/>
                <w:bdr w:val="none" w:color="auto" w:sz="0" w:space="0"/>
              </w:rPr>
              <w:t>本硕专业一致或相近</w:t>
            </w:r>
          </w:p>
        </w:tc>
        <w:tc>
          <w:tcPr>
            <w:tcW w:w="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2" w:hRule="atLeast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6"/>
                <w:szCs w:val="16"/>
                <w:bdr w:val="none" w:color="auto" w:sz="0" w:space="0"/>
              </w:rPr>
              <w:t>8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6"/>
                <w:szCs w:val="16"/>
                <w:bdr w:val="none" w:color="auto" w:sz="0" w:space="0"/>
              </w:rPr>
              <w:t>学前教育学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6"/>
                <w:szCs w:val="16"/>
                <w:bdr w:val="none" w:color="auto" w:sz="0" w:space="0"/>
              </w:rPr>
              <w:t>硕研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6"/>
                <w:szCs w:val="16"/>
                <w:bdr w:val="none" w:color="auto" w:sz="0" w:space="0"/>
              </w:rPr>
              <w:t>教师岗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6"/>
                <w:szCs w:val="16"/>
                <w:bdr w:val="none" w:color="auto" w:sz="0" w:space="0"/>
              </w:rPr>
              <w:t>学术型硕士研究生；本硕专业一致或相近</w:t>
            </w:r>
          </w:p>
        </w:tc>
        <w:tc>
          <w:tcPr>
            <w:tcW w:w="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4" w:hRule="atLeast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6"/>
                <w:szCs w:val="16"/>
                <w:bdr w:val="none" w:color="auto" w:sz="0" w:space="0"/>
              </w:rPr>
              <w:t>9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6"/>
                <w:szCs w:val="16"/>
                <w:bdr w:val="none" w:color="auto" w:sz="0" w:space="0"/>
              </w:rPr>
              <w:t>小学教育学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6"/>
                <w:szCs w:val="16"/>
                <w:bdr w:val="none" w:color="auto" w:sz="0" w:space="0"/>
              </w:rPr>
              <w:t>硕研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6"/>
                <w:szCs w:val="16"/>
                <w:bdr w:val="none" w:color="auto" w:sz="0" w:space="0"/>
              </w:rPr>
              <w:t>教师岗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6"/>
                <w:szCs w:val="16"/>
                <w:bdr w:val="none" w:color="auto" w:sz="0" w:space="0"/>
              </w:rPr>
              <w:t>学术型硕士研究生；本硕专业一致或相近</w:t>
            </w:r>
          </w:p>
        </w:tc>
        <w:tc>
          <w:tcPr>
            <w:tcW w:w="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2" w:hRule="atLeast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6"/>
                <w:szCs w:val="16"/>
                <w:bdr w:val="none" w:color="auto" w:sz="0" w:space="0"/>
              </w:rPr>
              <w:t>10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6"/>
                <w:szCs w:val="16"/>
                <w:bdr w:val="none" w:color="auto" w:sz="0" w:space="0"/>
              </w:rPr>
              <w:t>课程与教学论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6"/>
                <w:szCs w:val="16"/>
                <w:bdr w:val="none" w:color="auto" w:sz="0" w:space="0"/>
              </w:rPr>
              <w:t>硕研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6"/>
                <w:szCs w:val="16"/>
                <w:bdr w:val="none" w:color="auto" w:sz="0" w:space="0"/>
              </w:rPr>
              <w:t>教师岗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6"/>
                <w:szCs w:val="16"/>
                <w:bdr w:val="none" w:color="auto" w:sz="0" w:space="0"/>
              </w:rPr>
              <w:t>学术型硕士研究生；本硕专业一致或相近</w:t>
            </w:r>
          </w:p>
        </w:tc>
        <w:tc>
          <w:tcPr>
            <w:tcW w:w="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8" w:hRule="atLeast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6"/>
                <w:szCs w:val="16"/>
                <w:bdr w:val="none" w:color="auto" w:sz="0" w:space="0"/>
              </w:rPr>
              <w:t>11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6"/>
                <w:szCs w:val="16"/>
                <w:bdr w:val="none" w:color="auto" w:sz="0" w:space="0"/>
              </w:rPr>
              <w:t>电子信息类（电子信息工程、通信工程、智能感知工程）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6"/>
                <w:szCs w:val="16"/>
                <w:bdr w:val="none" w:color="auto" w:sz="0" w:space="0"/>
              </w:rPr>
              <w:t>硕研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6"/>
                <w:szCs w:val="16"/>
                <w:bdr w:val="none" w:color="auto" w:sz="0" w:space="0"/>
              </w:rPr>
              <w:t>教师岗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6"/>
                <w:szCs w:val="16"/>
                <w:bdr w:val="none" w:color="auto" w:sz="0" w:space="0"/>
              </w:rPr>
              <w:t>本科阶段为电子信息类或仪器仪表类专业</w:t>
            </w:r>
          </w:p>
        </w:tc>
        <w:tc>
          <w:tcPr>
            <w:tcW w:w="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2" w:hRule="atLeast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6"/>
                <w:szCs w:val="16"/>
                <w:bdr w:val="none" w:color="auto" w:sz="0" w:space="0"/>
              </w:rPr>
              <w:t>12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6"/>
                <w:szCs w:val="16"/>
                <w:bdr w:val="none" w:color="auto" w:sz="0" w:space="0"/>
              </w:rPr>
              <w:t>地理信息科学；信息与计算科学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6"/>
                <w:szCs w:val="16"/>
                <w:bdr w:val="none" w:color="auto" w:sz="0" w:space="0"/>
              </w:rPr>
              <w:t>硕研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6"/>
                <w:szCs w:val="16"/>
                <w:bdr w:val="none" w:color="auto" w:sz="0" w:space="0"/>
              </w:rPr>
              <w:t>教师岗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6"/>
                <w:szCs w:val="16"/>
                <w:bdr w:val="none" w:color="auto" w:sz="0" w:space="0"/>
              </w:rPr>
              <w:t>本硕专业一致或相近</w:t>
            </w:r>
          </w:p>
        </w:tc>
        <w:tc>
          <w:tcPr>
            <w:tcW w:w="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36" w:hRule="atLeast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6"/>
                <w:szCs w:val="16"/>
                <w:bdr w:val="none" w:color="auto" w:sz="0" w:space="0"/>
              </w:rPr>
              <w:t>13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6"/>
                <w:szCs w:val="16"/>
                <w:bdr w:val="none" w:color="auto" w:sz="0" w:space="0"/>
              </w:rPr>
              <w:t>计算机类（计算机科学与技术，软件工程，数据科学与大数据，人工智能，图像处理，网络安全、网络工程、物联网、模式识别等方向）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6"/>
                <w:szCs w:val="16"/>
                <w:bdr w:val="none" w:color="auto" w:sz="0" w:space="0"/>
              </w:rPr>
              <w:t>硕研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6"/>
                <w:szCs w:val="16"/>
                <w:bdr w:val="none" w:color="auto" w:sz="0" w:space="0"/>
              </w:rPr>
              <w:t>教师岗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6"/>
                <w:szCs w:val="16"/>
                <w:bdr w:val="none" w:color="auto" w:sz="0" w:space="0"/>
              </w:rPr>
              <w:t>4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6"/>
                <w:szCs w:val="16"/>
                <w:bdr w:val="none" w:color="auto" w:sz="0" w:space="0"/>
              </w:rPr>
              <w:t>本科、硕士阶段为计算机类且研究方向为需求方向</w:t>
            </w:r>
          </w:p>
        </w:tc>
        <w:tc>
          <w:tcPr>
            <w:tcW w:w="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6"/>
                <w:szCs w:val="16"/>
                <w:bdr w:val="none" w:color="auto" w:sz="0" w:space="0"/>
              </w:rPr>
              <w:t>14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6"/>
                <w:szCs w:val="16"/>
                <w:bdr w:val="none" w:color="auto" w:sz="0" w:space="0"/>
              </w:rPr>
              <w:t>工程管理（智能建造）；市政工程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6"/>
                <w:szCs w:val="16"/>
                <w:bdr w:val="none" w:color="auto" w:sz="0" w:space="0"/>
              </w:rPr>
              <w:t>硕研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6"/>
                <w:szCs w:val="16"/>
                <w:bdr w:val="none" w:color="auto" w:sz="0" w:space="0"/>
              </w:rPr>
              <w:t>教师岗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6"/>
                <w:szCs w:val="16"/>
                <w:bdr w:val="none" w:color="auto" w:sz="0" w:space="0"/>
              </w:rPr>
              <w:t>工程管理专业本科为工程管理；市政工程专业本科为给排水科学与工程</w:t>
            </w:r>
          </w:p>
        </w:tc>
        <w:tc>
          <w:tcPr>
            <w:tcW w:w="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4" w:hRule="atLeast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6"/>
                <w:szCs w:val="16"/>
                <w:bdr w:val="none" w:color="auto" w:sz="0" w:space="0"/>
              </w:rPr>
              <w:t>15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6"/>
                <w:szCs w:val="16"/>
                <w:bdr w:val="none" w:color="auto" w:sz="0" w:space="0"/>
              </w:rPr>
              <w:t>统计学；应用统计学；概率论与数理统计；学科教学（数学）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6"/>
                <w:szCs w:val="16"/>
                <w:bdr w:val="none" w:color="auto" w:sz="0" w:space="0"/>
              </w:rPr>
              <w:t>硕研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6"/>
                <w:szCs w:val="16"/>
                <w:bdr w:val="none" w:color="auto" w:sz="0" w:space="0"/>
              </w:rPr>
              <w:t>教师岗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6"/>
                <w:szCs w:val="16"/>
                <w:bdr w:val="none" w:color="auto" w:sz="0" w:space="0"/>
              </w:rPr>
              <w:t>本硕专业一致或相近；学科教学（数学）专业本科阶段为数学类</w:t>
            </w:r>
          </w:p>
        </w:tc>
        <w:tc>
          <w:tcPr>
            <w:tcW w:w="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6" w:hRule="atLeast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6"/>
                <w:szCs w:val="16"/>
                <w:bdr w:val="none" w:color="auto" w:sz="0" w:space="0"/>
              </w:rPr>
              <w:t>16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6"/>
                <w:szCs w:val="16"/>
                <w:bdr w:val="none" w:color="auto" w:sz="0" w:space="0"/>
              </w:rPr>
              <w:t>自动化类专业；电气类专业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6"/>
                <w:szCs w:val="16"/>
                <w:bdr w:val="none" w:color="auto" w:sz="0" w:space="0"/>
              </w:rPr>
              <w:t>硕研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6"/>
                <w:szCs w:val="16"/>
                <w:bdr w:val="none" w:color="auto" w:sz="0" w:space="0"/>
              </w:rPr>
              <w:t>教师岗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本硕专业一致或相近</w:t>
            </w:r>
          </w:p>
        </w:tc>
        <w:tc>
          <w:tcPr>
            <w:tcW w:w="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36" w:hRule="atLeast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6"/>
                <w:szCs w:val="16"/>
                <w:bdr w:val="none" w:color="auto" w:sz="0" w:space="0"/>
              </w:rPr>
              <w:t>17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6"/>
                <w:szCs w:val="16"/>
                <w:bdr w:val="none" w:color="auto" w:sz="0" w:space="0"/>
              </w:rPr>
              <w:t>体育教育训练学（田径、体操、足球、篮球、手球、武术、体育舞蹈、乒乓球、羽毛球、网球方向）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6"/>
                <w:szCs w:val="16"/>
                <w:bdr w:val="none" w:color="auto" w:sz="0" w:space="0"/>
              </w:rPr>
              <w:t>硕研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6"/>
                <w:szCs w:val="16"/>
                <w:bdr w:val="none" w:color="auto" w:sz="0" w:space="0"/>
              </w:rPr>
              <w:t>教师岗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6"/>
                <w:szCs w:val="16"/>
                <w:bdr w:val="none" w:color="auto" w:sz="0" w:space="0"/>
              </w:rPr>
              <w:t>4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6"/>
                <w:szCs w:val="16"/>
                <w:bdr w:val="none" w:color="auto" w:sz="0" w:space="0"/>
              </w:rPr>
              <w:t>本硕专业一致</w:t>
            </w:r>
          </w:p>
        </w:tc>
        <w:tc>
          <w:tcPr>
            <w:tcW w:w="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92" w:hRule="atLeast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6"/>
                <w:szCs w:val="16"/>
                <w:bdr w:val="none" w:color="auto" w:sz="0" w:space="0"/>
              </w:rPr>
              <w:t>18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6"/>
                <w:szCs w:val="16"/>
                <w:bdr w:val="none" w:color="auto" w:sz="0" w:space="0"/>
              </w:rPr>
              <w:t>音乐（乐队指挥）；音乐（器乐：大提琴、阮、扬琴）；音乐（声乐：男高音）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6"/>
                <w:szCs w:val="16"/>
                <w:bdr w:val="none" w:color="auto" w:sz="0" w:space="0"/>
              </w:rPr>
              <w:t>硕研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6"/>
                <w:szCs w:val="16"/>
                <w:bdr w:val="none" w:color="auto" w:sz="0" w:space="0"/>
              </w:rPr>
              <w:t>教师岗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本硕专业一致或相近</w:t>
            </w:r>
          </w:p>
        </w:tc>
        <w:tc>
          <w:tcPr>
            <w:tcW w:w="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6"/>
                <w:szCs w:val="16"/>
                <w:bdr w:val="none" w:color="auto" w:sz="0" w:space="0"/>
              </w:rPr>
              <w:t>19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6"/>
                <w:szCs w:val="16"/>
                <w:bdr w:val="none" w:color="auto" w:sz="0" w:space="0"/>
              </w:rPr>
              <w:t>美术学与设计学或艺术硕士（动画、数字媒体艺术专业）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6"/>
                <w:szCs w:val="16"/>
                <w:bdr w:val="none" w:color="auto" w:sz="0" w:space="0"/>
              </w:rPr>
              <w:t>硕研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6"/>
                <w:szCs w:val="16"/>
                <w:bdr w:val="none" w:color="auto" w:sz="0" w:space="0"/>
              </w:rPr>
              <w:t>教师岗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6"/>
                <w:szCs w:val="16"/>
                <w:bdr w:val="none" w:color="auto" w:sz="0" w:space="0"/>
              </w:rPr>
              <w:t>本硕专业一致或相近</w:t>
            </w:r>
          </w:p>
        </w:tc>
        <w:tc>
          <w:tcPr>
            <w:tcW w:w="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6"/>
                <w:szCs w:val="16"/>
                <w:bdr w:val="none" w:color="auto" w:sz="0" w:space="0"/>
              </w:rPr>
              <w:t>20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6"/>
                <w:szCs w:val="16"/>
                <w:bdr w:val="none" w:color="auto" w:sz="0" w:space="0"/>
              </w:rPr>
              <w:t>设计学或艺术硕士（环境设计、视觉传达设计专业）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6"/>
                <w:szCs w:val="16"/>
                <w:bdr w:val="none" w:color="auto" w:sz="0" w:space="0"/>
              </w:rPr>
              <w:t>硕研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6"/>
                <w:szCs w:val="16"/>
                <w:bdr w:val="none" w:color="auto" w:sz="0" w:space="0"/>
              </w:rPr>
              <w:t>教师岗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6"/>
                <w:szCs w:val="16"/>
                <w:bdr w:val="none" w:color="auto" w:sz="0" w:space="0"/>
              </w:rPr>
              <w:t>本硕专业一致或相近</w:t>
            </w:r>
          </w:p>
        </w:tc>
        <w:tc>
          <w:tcPr>
            <w:tcW w:w="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8" w:hRule="atLeast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6"/>
                <w:szCs w:val="16"/>
                <w:bdr w:val="none" w:color="auto" w:sz="0" w:space="0"/>
              </w:rPr>
              <w:t>21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pacing w:val="0"/>
                <w:sz w:val="16"/>
                <w:szCs w:val="16"/>
                <w:bdr w:val="none" w:color="auto" w:sz="0" w:space="0"/>
              </w:rPr>
              <w:t>工艺美术（玉雕）；雕塑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6"/>
                <w:szCs w:val="16"/>
                <w:bdr w:val="none" w:color="auto" w:sz="0" w:space="0"/>
              </w:rPr>
              <w:t>硕研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6"/>
                <w:szCs w:val="16"/>
                <w:bdr w:val="none" w:color="auto" w:sz="0" w:space="0"/>
              </w:rPr>
              <w:t>教师岗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6"/>
                <w:szCs w:val="16"/>
                <w:bdr w:val="none" w:color="auto" w:sz="0" w:space="0"/>
              </w:rPr>
              <w:t>本硕专业一致或相近</w:t>
            </w:r>
          </w:p>
        </w:tc>
        <w:tc>
          <w:tcPr>
            <w:tcW w:w="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6" w:hRule="atLeast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6"/>
                <w:szCs w:val="16"/>
                <w:bdr w:val="none" w:color="auto" w:sz="0" w:space="0"/>
              </w:rPr>
              <w:t>22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6"/>
                <w:szCs w:val="16"/>
                <w:bdr w:val="none" w:color="auto" w:sz="0" w:space="0"/>
              </w:rPr>
              <w:t>政治学、行政学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6"/>
                <w:szCs w:val="16"/>
                <w:bdr w:val="none" w:color="auto" w:sz="0" w:space="0"/>
              </w:rPr>
              <w:t>硕研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6"/>
                <w:szCs w:val="16"/>
                <w:bdr w:val="none" w:color="auto" w:sz="0" w:space="0"/>
              </w:rPr>
              <w:t>教师岗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6"/>
                <w:szCs w:val="16"/>
                <w:bdr w:val="none" w:color="auto" w:sz="0" w:space="0"/>
              </w:rPr>
              <w:t>学术型硕士研究生；本硕专业一致或相近</w:t>
            </w:r>
          </w:p>
        </w:tc>
        <w:tc>
          <w:tcPr>
            <w:tcW w:w="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6" w:hRule="atLeast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6"/>
                <w:szCs w:val="16"/>
                <w:bdr w:val="none" w:color="auto" w:sz="0" w:space="0"/>
              </w:rPr>
              <w:t>23</w:t>
            </w:r>
          </w:p>
        </w:tc>
        <w:tc>
          <w:tcPr>
            <w:tcW w:w="2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6"/>
                <w:szCs w:val="16"/>
                <w:bdr w:val="none" w:color="auto" w:sz="0" w:space="0"/>
              </w:rPr>
              <w:t>外国语言学及应用语言学；英语语言文学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6"/>
                <w:szCs w:val="16"/>
                <w:bdr w:val="none" w:color="auto" w:sz="0" w:space="0"/>
              </w:rPr>
              <w:t>硕研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6"/>
                <w:szCs w:val="16"/>
                <w:bdr w:val="none" w:color="auto" w:sz="0" w:space="0"/>
              </w:rPr>
              <w:t>教师岗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6"/>
                <w:szCs w:val="16"/>
                <w:bdr w:val="none" w:color="auto" w:sz="0" w:space="0"/>
              </w:rPr>
              <w:t>本科为英语类专业；学术型硕士研究生，本硕专业一致或相近。</w:t>
            </w:r>
          </w:p>
        </w:tc>
        <w:tc>
          <w:tcPr>
            <w:tcW w:w="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5F5"/>
        <w:spacing w:before="0" w:beforeAutospacing="0" w:after="0" w:afterAutospacing="0"/>
        <w:ind w:left="0" w:right="0" w:firstLine="252"/>
        <w:jc w:val="left"/>
        <w:rPr>
          <w:rFonts w:ascii="微软雅黑" w:hAnsi="微软雅黑" w:eastAsia="微软雅黑" w:cs="微软雅黑"/>
          <w:i w:val="0"/>
          <w:iCs w:val="0"/>
          <w:caps w:val="0"/>
          <w:color w:val="727272"/>
          <w:spacing w:val="0"/>
          <w:sz w:val="16"/>
          <w:szCs w:val="16"/>
        </w:rPr>
      </w:pPr>
      <w:r>
        <w:rPr>
          <w:rFonts w:ascii="黑体" w:hAnsi="宋体" w:eastAsia="黑体" w:cs="黑体"/>
          <w:i w:val="0"/>
          <w:iCs w:val="0"/>
          <w:caps w:val="0"/>
          <w:color w:val="727272"/>
          <w:spacing w:val="0"/>
          <w:sz w:val="25"/>
          <w:szCs w:val="25"/>
          <w:bdr w:val="none" w:color="auto" w:sz="0" w:space="0"/>
          <w:shd w:val="clear" w:fill="F5F5F5"/>
        </w:rPr>
        <w:t>附件</w:t>
      </w:r>
      <w:r>
        <w:rPr>
          <w:rFonts w:hint="eastAsia" w:ascii="黑体" w:hAnsi="宋体" w:eastAsia="黑体" w:cs="黑体"/>
          <w:i w:val="0"/>
          <w:iCs w:val="0"/>
          <w:caps w:val="0"/>
          <w:color w:val="727272"/>
          <w:spacing w:val="0"/>
          <w:sz w:val="25"/>
          <w:szCs w:val="25"/>
          <w:bdr w:val="none" w:color="auto" w:sz="0" w:space="0"/>
          <w:shd w:val="clear" w:fill="F5F5F5"/>
        </w:rPr>
        <w:t>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5F5"/>
        <w:spacing w:before="0" w:beforeAutospacing="0" w:after="120" w:afterAutospacing="0" w:line="516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727272"/>
          <w:spacing w:val="0"/>
          <w:sz w:val="16"/>
          <w:szCs w:val="16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727272"/>
          <w:spacing w:val="0"/>
          <w:sz w:val="34"/>
          <w:szCs w:val="34"/>
          <w:bdr w:val="none" w:color="auto" w:sz="0" w:space="0"/>
          <w:shd w:val="clear" w:fill="F5F5F5"/>
        </w:rPr>
        <w:t>目标高校目录</w:t>
      </w:r>
    </w:p>
    <w:tbl>
      <w:tblPr>
        <w:tblW w:w="667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19"/>
        <w:gridCol w:w="585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44" w:hRule="atLeast"/>
          <w:jc w:val="center"/>
        </w:trPr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序号</w:t>
            </w:r>
          </w:p>
        </w:tc>
        <w:tc>
          <w:tcPr>
            <w:tcW w:w="5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学校名称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8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58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清华大学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8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58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北京大学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8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58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上海交通大学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44" w:hRule="atLeast"/>
          <w:jc w:val="center"/>
        </w:trPr>
        <w:tc>
          <w:tcPr>
            <w:tcW w:w="8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58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复旦大学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8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58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华中师范大学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8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58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陕西师范大学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8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7</w:t>
            </w:r>
          </w:p>
        </w:tc>
        <w:tc>
          <w:tcPr>
            <w:tcW w:w="58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北京师范大学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8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8</w:t>
            </w:r>
          </w:p>
        </w:tc>
        <w:tc>
          <w:tcPr>
            <w:tcW w:w="58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华东师范大学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8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9</w:t>
            </w:r>
          </w:p>
        </w:tc>
        <w:tc>
          <w:tcPr>
            <w:tcW w:w="58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东北师范大学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8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10</w:t>
            </w:r>
          </w:p>
        </w:tc>
        <w:tc>
          <w:tcPr>
            <w:tcW w:w="58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西南大学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8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11</w:t>
            </w:r>
          </w:p>
        </w:tc>
        <w:tc>
          <w:tcPr>
            <w:tcW w:w="58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山东大学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8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12</w:t>
            </w:r>
          </w:p>
        </w:tc>
        <w:tc>
          <w:tcPr>
            <w:tcW w:w="58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东北大学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8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13</w:t>
            </w:r>
          </w:p>
        </w:tc>
        <w:tc>
          <w:tcPr>
            <w:tcW w:w="58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吉林大学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8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14</w:t>
            </w:r>
          </w:p>
        </w:tc>
        <w:tc>
          <w:tcPr>
            <w:tcW w:w="58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哈尔滨工业大学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8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15</w:t>
            </w:r>
          </w:p>
        </w:tc>
        <w:tc>
          <w:tcPr>
            <w:tcW w:w="58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武汉大学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8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16</w:t>
            </w:r>
          </w:p>
        </w:tc>
        <w:tc>
          <w:tcPr>
            <w:tcW w:w="58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中南财经政法大学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8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17</w:t>
            </w:r>
          </w:p>
        </w:tc>
        <w:tc>
          <w:tcPr>
            <w:tcW w:w="58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武汉理工大学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8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18</w:t>
            </w:r>
          </w:p>
        </w:tc>
        <w:tc>
          <w:tcPr>
            <w:tcW w:w="58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华中科技大学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  <w:jc w:val="center"/>
        </w:trPr>
        <w:tc>
          <w:tcPr>
            <w:tcW w:w="8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19</w:t>
            </w:r>
          </w:p>
        </w:tc>
        <w:tc>
          <w:tcPr>
            <w:tcW w:w="58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郑州大学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56" w:hRule="atLeast"/>
          <w:jc w:val="center"/>
        </w:trPr>
        <w:tc>
          <w:tcPr>
            <w:tcW w:w="8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20</w:t>
            </w:r>
          </w:p>
        </w:tc>
        <w:tc>
          <w:tcPr>
            <w:tcW w:w="58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河南大学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  <w:jc w:val="center"/>
        </w:trPr>
        <w:tc>
          <w:tcPr>
            <w:tcW w:w="8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21</w:t>
            </w:r>
          </w:p>
        </w:tc>
        <w:tc>
          <w:tcPr>
            <w:tcW w:w="58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四川大学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  <w:jc w:val="center"/>
        </w:trPr>
        <w:tc>
          <w:tcPr>
            <w:tcW w:w="8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22</w:t>
            </w:r>
          </w:p>
        </w:tc>
        <w:tc>
          <w:tcPr>
            <w:tcW w:w="58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重庆大学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  <w:jc w:val="center"/>
        </w:trPr>
        <w:tc>
          <w:tcPr>
            <w:tcW w:w="8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23</w:t>
            </w:r>
          </w:p>
        </w:tc>
        <w:tc>
          <w:tcPr>
            <w:tcW w:w="58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上海大学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  <w:jc w:val="center"/>
        </w:trPr>
        <w:tc>
          <w:tcPr>
            <w:tcW w:w="8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24</w:t>
            </w:r>
          </w:p>
        </w:tc>
        <w:tc>
          <w:tcPr>
            <w:tcW w:w="58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兰州大学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  <w:jc w:val="center"/>
        </w:trPr>
        <w:tc>
          <w:tcPr>
            <w:tcW w:w="8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25</w:t>
            </w:r>
          </w:p>
        </w:tc>
        <w:tc>
          <w:tcPr>
            <w:tcW w:w="58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厦门大学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56" w:hRule="atLeast"/>
          <w:jc w:val="center"/>
        </w:trPr>
        <w:tc>
          <w:tcPr>
            <w:tcW w:w="8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26</w:t>
            </w:r>
          </w:p>
        </w:tc>
        <w:tc>
          <w:tcPr>
            <w:tcW w:w="58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西安交通大学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56" w:hRule="atLeast"/>
          <w:jc w:val="center"/>
        </w:trPr>
        <w:tc>
          <w:tcPr>
            <w:tcW w:w="8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27</w:t>
            </w:r>
          </w:p>
        </w:tc>
        <w:tc>
          <w:tcPr>
            <w:tcW w:w="58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东南大学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  <w:jc w:val="center"/>
        </w:trPr>
        <w:tc>
          <w:tcPr>
            <w:tcW w:w="8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28</w:t>
            </w:r>
          </w:p>
        </w:tc>
        <w:tc>
          <w:tcPr>
            <w:tcW w:w="58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湖南大学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  <w:jc w:val="center"/>
        </w:trPr>
        <w:tc>
          <w:tcPr>
            <w:tcW w:w="8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29</w:t>
            </w:r>
          </w:p>
        </w:tc>
        <w:tc>
          <w:tcPr>
            <w:tcW w:w="58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天津大学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  <w:jc w:val="center"/>
        </w:trPr>
        <w:tc>
          <w:tcPr>
            <w:tcW w:w="8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30</w:t>
            </w:r>
          </w:p>
        </w:tc>
        <w:tc>
          <w:tcPr>
            <w:tcW w:w="58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sz w:val="22"/>
                <w:szCs w:val="22"/>
                <w:bdr w:val="none" w:color="auto" w:sz="0" w:space="0"/>
              </w:rPr>
              <w:t>南开大学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0ZGU1YTA0NTI2NmFlZjU4ZjIwNTA2YWUzZWE5YjEifQ=="/>
  </w:docVars>
  <w:rsids>
    <w:rsidRoot w:val="62E76EC5"/>
    <w:rsid w:val="62E76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2023-11-10T05:44:00Z</dcterms:created>
  <dc:creator>沁 清  欢 </dc:creator>
  <cp:lastModifiedBy>沁 清  欢 </cp:lastModifiedBy>
  <dcterms:modified xsi:type="dcterms:W3CDTF">2023-11-10T05:44:48Z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B1A01556E45B458B865CC59F209DEA72_11</vt:lpwstr>
  </property>
</Properties>
</file>