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jc w:val="center"/>
      </w:pPr>
      <w:bookmarkStart w:id="0" w:name="_GoBack"/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体能测试成绩标准</w:t>
      </w:r>
    </w:p>
    <w:bookmarkEnd w:id="0"/>
    <w:tbl>
      <w:tblPr>
        <w:tblStyle w:val="2"/>
        <w:tblW w:w="98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6"/>
        <w:gridCol w:w="730"/>
        <w:gridCol w:w="9"/>
        <w:gridCol w:w="728"/>
        <w:gridCol w:w="12"/>
        <w:gridCol w:w="724"/>
        <w:gridCol w:w="16"/>
        <w:gridCol w:w="721"/>
        <w:gridCol w:w="19"/>
        <w:gridCol w:w="717"/>
        <w:gridCol w:w="23"/>
        <w:gridCol w:w="714"/>
        <w:gridCol w:w="25"/>
        <w:gridCol w:w="711"/>
        <w:gridCol w:w="29"/>
        <w:gridCol w:w="708"/>
        <w:gridCol w:w="32"/>
        <w:gridCol w:w="704"/>
        <w:gridCol w:w="36"/>
        <w:gridCol w:w="701"/>
        <w:gridCol w:w="48"/>
        <w:gridCol w:w="7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72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项    目</w:t>
            </w:r>
          </w:p>
        </w:tc>
        <w:tc>
          <w:tcPr>
            <w:tcW w:w="7407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kern w:val="0"/>
                <w:sz w:val="24"/>
                <w:lang w:eastAsia="zh-CN"/>
              </w:rPr>
              <w:t>男性</w:t>
            </w:r>
            <w:r>
              <w:rPr>
                <w:rFonts w:eastAsia="黑体"/>
                <w:color w:val="auto"/>
                <w:kern w:val="0"/>
                <w:sz w:val="24"/>
              </w:rPr>
              <w:t>体能测试成绩对应分值、测试办法</w:t>
            </w:r>
          </w:p>
        </w:tc>
        <w:tc>
          <w:tcPr>
            <w:tcW w:w="752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黑体"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72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</w:p>
        </w:tc>
        <w:tc>
          <w:tcPr>
            <w:tcW w:w="73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color w:val="auto"/>
                <w:kern w:val="0"/>
                <w:sz w:val="24"/>
              </w:rPr>
            </w:pPr>
            <w:r>
              <w:rPr>
                <w:rFonts w:eastAsia="楷体_GB2312"/>
                <w:color w:val="auto"/>
                <w:kern w:val="0"/>
                <w:sz w:val="24"/>
              </w:rPr>
              <w:t>1分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color w:val="auto"/>
                <w:kern w:val="0"/>
                <w:sz w:val="24"/>
              </w:rPr>
            </w:pPr>
            <w:r>
              <w:rPr>
                <w:rFonts w:eastAsia="楷体_GB2312"/>
                <w:color w:val="auto"/>
                <w:kern w:val="0"/>
                <w:sz w:val="24"/>
              </w:rPr>
              <w:t>2分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color w:val="auto"/>
                <w:kern w:val="0"/>
                <w:sz w:val="24"/>
              </w:rPr>
            </w:pPr>
            <w:r>
              <w:rPr>
                <w:rFonts w:eastAsia="楷体_GB2312"/>
                <w:color w:val="auto"/>
                <w:kern w:val="0"/>
                <w:sz w:val="24"/>
              </w:rPr>
              <w:t>3分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color w:val="auto"/>
                <w:kern w:val="0"/>
                <w:sz w:val="24"/>
              </w:rPr>
            </w:pPr>
            <w:r>
              <w:rPr>
                <w:rFonts w:eastAsia="楷体_GB2312"/>
                <w:color w:val="auto"/>
                <w:kern w:val="0"/>
                <w:sz w:val="24"/>
              </w:rPr>
              <w:t>4分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color w:val="auto"/>
                <w:kern w:val="0"/>
                <w:sz w:val="24"/>
              </w:rPr>
            </w:pPr>
            <w:r>
              <w:rPr>
                <w:rFonts w:eastAsia="楷体_GB2312"/>
                <w:color w:val="auto"/>
                <w:kern w:val="0"/>
                <w:sz w:val="24"/>
              </w:rPr>
              <w:t>5分</w:t>
            </w:r>
          </w:p>
        </w:tc>
        <w:tc>
          <w:tcPr>
            <w:tcW w:w="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color w:val="auto"/>
                <w:kern w:val="0"/>
                <w:sz w:val="24"/>
              </w:rPr>
            </w:pPr>
            <w:r>
              <w:rPr>
                <w:rFonts w:eastAsia="楷体_GB2312"/>
                <w:color w:val="auto"/>
                <w:kern w:val="0"/>
                <w:sz w:val="24"/>
              </w:rPr>
              <w:t>6分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color w:val="auto"/>
                <w:kern w:val="0"/>
                <w:sz w:val="24"/>
              </w:rPr>
            </w:pPr>
            <w:r>
              <w:rPr>
                <w:rFonts w:eastAsia="楷体_GB2312"/>
                <w:color w:val="auto"/>
                <w:kern w:val="0"/>
                <w:sz w:val="24"/>
              </w:rPr>
              <w:t>7分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color w:val="auto"/>
                <w:kern w:val="0"/>
                <w:sz w:val="24"/>
              </w:rPr>
            </w:pPr>
            <w:r>
              <w:rPr>
                <w:rFonts w:eastAsia="楷体_GB2312"/>
                <w:color w:val="auto"/>
                <w:kern w:val="0"/>
                <w:sz w:val="24"/>
              </w:rPr>
              <w:t>8分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color w:val="auto"/>
                <w:kern w:val="0"/>
                <w:sz w:val="24"/>
              </w:rPr>
            </w:pPr>
            <w:r>
              <w:rPr>
                <w:rFonts w:eastAsia="楷体_GB2312"/>
                <w:color w:val="auto"/>
                <w:kern w:val="0"/>
                <w:sz w:val="24"/>
              </w:rPr>
              <w:t>9分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color w:val="auto"/>
                <w:spacing w:val="-10"/>
                <w:kern w:val="0"/>
                <w:sz w:val="24"/>
              </w:rPr>
            </w:pPr>
            <w:r>
              <w:rPr>
                <w:rFonts w:eastAsia="楷体_GB2312"/>
                <w:color w:val="auto"/>
                <w:spacing w:val="-10"/>
                <w:kern w:val="0"/>
                <w:sz w:val="24"/>
              </w:rPr>
              <w:t>10分</w:t>
            </w:r>
          </w:p>
        </w:tc>
        <w:tc>
          <w:tcPr>
            <w:tcW w:w="752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72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（分、秒）</w:t>
            </w:r>
          </w:p>
        </w:tc>
        <w:tc>
          <w:tcPr>
            <w:tcW w:w="73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sz w:val="24"/>
              </w:rPr>
              <w:t>4′35″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4′20″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4′15″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sz w:val="24"/>
              </w:rPr>
              <w:t>4′10″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4′05″</w:t>
            </w:r>
          </w:p>
        </w:tc>
        <w:tc>
          <w:tcPr>
            <w:tcW w:w="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sz w:val="24"/>
              </w:rPr>
              <w:t>4′00″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sz w:val="24"/>
              </w:rPr>
              <w:t>3′55″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sz w:val="24"/>
              </w:rPr>
              <w:t>3′50″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sz w:val="24"/>
              </w:rPr>
              <w:t>3′45″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sz w:val="24"/>
              </w:rPr>
              <w:t>3′40″</w:t>
            </w:r>
          </w:p>
        </w:tc>
        <w:tc>
          <w:tcPr>
            <w:tcW w:w="752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auto"/>
                <w:sz w:val="24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72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</w:p>
        </w:tc>
        <w:tc>
          <w:tcPr>
            <w:tcW w:w="7407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1.分组考核。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3.考核以完成时间计算成绩。</w:t>
            </w:r>
          </w:p>
        </w:tc>
        <w:tc>
          <w:tcPr>
            <w:tcW w:w="752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72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（米）</w:t>
            </w:r>
          </w:p>
        </w:tc>
        <w:tc>
          <w:tcPr>
            <w:tcW w:w="739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2.01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2.13</w:t>
            </w:r>
          </w:p>
        </w:tc>
        <w:tc>
          <w:tcPr>
            <w:tcW w:w="7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2.18</w:t>
            </w:r>
          </w:p>
        </w:tc>
        <w:tc>
          <w:tcPr>
            <w:tcW w:w="7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2.23</w:t>
            </w:r>
          </w:p>
        </w:tc>
        <w:tc>
          <w:tcPr>
            <w:tcW w:w="7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22" w:leftChars="-77" w:right="-113" w:rightChars="-54" w:hanging="184" w:hangingChars="77"/>
              <w:jc w:val="center"/>
              <w:textAlignment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2.28</w:t>
            </w:r>
          </w:p>
        </w:tc>
        <w:tc>
          <w:tcPr>
            <w:tcW w:w="73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2.33</w:t>
            </w:r>
          </w:p>
        </w:tc>
        <w:tc>
          <w:tcPr>
            <w:tcW w:w="7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2.38</w:t>
            </w:r>
          </w:p>
        </w:tc>
        <w:tc>
          <w:tcPr>
            <w:tcW w:w="7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2.43</w:t>
            </w:r>
          </w:p>
        </w:tc>
        <w:tc>
          <w:tcPr>
            <w:tcW w:w="7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2.48</w:t>
            </w:r>
          </w:p>
        </w:tc>
        <w:tc>
          <w:tcPr>
            <w:tcW w:w="74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2.53</w:t>
            </w:r>
          </w:p>
        </w:tc>
        <w:tc>
          <w:tcPr>
            <w:tcW w:w="752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方正小标宋简体"/>
                <w:color w:val="auto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auto"/>
                <w:sz w:val="24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1720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</w:p>
        </w:tc>
        <w:tc>
          <w:tcPr>
            <w:tcW w:w="7407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3.考核以完成跳出长度计算成绩。</w:t>
            </w:r>
          </w:p>
        </w:tc>
        <w:tc>
          <w:tcPr>
            <w:tcW w:w="752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71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单杠引体向上（次/2分钟）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1</w:t>
            </w:r>
          </w:p>
        </w:tc>
        <w:tc>
          <w:tcPr>
            <w:tcW w:w="73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2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3</w:t>
            </w:r>
          </w:p>
        </w:tc>
        <w:tc>
          <w:tcPr>
            <w:tcW w:w="73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4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5</w:t>
            </w:r>
          </w:p>
        </w:tc>
        <w:tc>
          <w:tcPr>
            <w:tcW w:w="73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6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7</w:t>
            </w:r>
          </w:p>
        </w:tc>
        <w:tc>
          <w:tcPr>
            <w:tcW w:w="73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9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11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color w:val="auto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auto"/>
                <w:sz w:val="24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171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</w:p>
        </w:tc>
        <w:tc>
          <w:tcPr>
            <w:tcW w:w="7365" w:type="dxa"/>
            <w:gridSpan w:val="2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2.按照规定动作要领完成动作。引体时下颌高于杠面、身体不得借助振浪或摆动、悬垂时双肘关节伸直；脚触及地面或立柱，结束考核。</w:t>
            </w:r>
          </w:p>
          <w:p>
            <w:pPr>
              <w:widowControl/>
              <w:adjustRightInd w:val="0"/>
              <w:snapToGrid w:val="0"/>
              <w:spacing w:line="280" w:lineRule="exact"/>
              <w:ind w:firstLine="480" w:firstLineChars="200"/>
              <w:jc w:val="left"/>
              <w:rPr>
                <w:color w:val="auto"/>
                <w:kern w:val="0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3.考核以完成次数计算成绩。</w:t>
            </w:r>
          </w:p>
        </w:tc>
        <w:tc>
          <w:tcPr>
            <w:tcW w:w="800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71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俯卧撑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（次/2分钟）</w:t>
            </w:r>
          </w:p>
        </w:tc>
        <w:tc>
          <w:tcPr>
            <w:tcW w:w="73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6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8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11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14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22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27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32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38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42</w:t>
            </w:r>
          </w:p>
        </w:tc>
        <w:tc>
          <w:tcPr>
            <w:tcW w:w="800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71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</w:p>
        </w:tc>
        <w:tc>
          <w:tcPr>
            <w:tcW w:w="7365" w:type="dxa"/>
            <w:gridSpan w:val="2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</w:tc>
        <w:tc>
          <w:tcPr>
            <w:tcW w:w="800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71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（秒）</w:t>
            </w:r>
          </w:p>
        </w:tc>
        <w:tc>
          <w:tcPr>
            <w:tcW w:w="73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sz w:val="24"/>
              </w:rPr>
              <w:t>14″5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13″3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12″8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12″3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11″8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</w:t>
            </w:r>
            <w:r>
              <w:rPr>
                <w:rFonts w:hint="eastAsia"/>
                <w:color w:val="auto"/>
                <w:kern w:val="0"/>
                <w:sz w:val="24"/>
              </w:rPr>
              <w:t>1</w:t>
            </w:r>
            <w:r>
              <w:rPr>
                <w:color w:val="auto"/>
                <w:kern w:val="0"/>
                <w:sz w:val="24"/>
              </w:rPr>
              <w:t>″</w:t>
            </w:r>
            <w:r>
              <w:rPr>
                <w:rFonts w:hint="eastAsia"/>
                <w:color w:val="auto"/>
                <w:kern w:val="0"/>
                <w:sz w:val="24"/>
              </w:rPr>
              <w:t>3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10″8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10″4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10″1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9″8</w:t>
            </w:r>
          </w:p>
        </w:tc>
        <w:tc>
          <w:tcPr>
            <w:tcW w:w="800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color w:val="auto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auto"/>
                <w:sz w:val="24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171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color w:val="auto"/>
                <w:sz w:val="24"/>
              </w:rPr>
            </w:pPr>
          </w:p>
        </w:tc>
        <w:tc>
          <w:tcPr>
            <w:tcW w:w="7365" w:type="dxa"/>
            <w:gridSpan w:val="2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3.考核以完成时间计算成绩。</w:t>
            </w:r>
          </w:p>
        </w:tc>
        <w:tc>
          <w:tcPr>
            <w:tcW w:w="800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71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备    注</w:t>
            </w:r>
          </w:p>
        </w:tc>
        <w:tc>
          <w:tcPr>
            <w:tcW w:w="8165" w:type="dxa"/>
            <w:gridSpan w:val="2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1.测试项目及标准中“以上”“以下”均含本级、本数。</w:t>
            </w:r>
          </w:p>
        </w:tc>
      </w:tr>
    </w:tbl>
    <w:tbl>
      <w:tblPr>
        <w:tblStyle w:val="2"/>
        <w:tblpPr w:leftFromText="180" w:rightFromText="180" w:vertAnchor="text" w:horzAnchor="page" w:tblpX="1128" w:tblpY="245"/>
        <w:tblOverlap w:val="never"/>
        <w:tblW w:w="98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8"/>
        <w:gridCol w:w="1044"/>
        <w:gridCol w:w="924"/>
        <w:gridCol w:w="820"/>
        <w:gridCol w:w="820"/>
        <w:gridCol w:w="820"/>
        <w:gridCol w:w="820"/>
        <w:gridCol w:w="820"/>
        <w:gridCol w:w="820"/>
        <w:gridCol w:w="820"/>
        <w:gridCol w:w="820"/>
        <w:gridCol w:w="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22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项目</w:t>
            </w:r>
          </w:p>
        </w:tc>
        <w:tc>
          <w:tcPr>
            <w:tcW w:w="8317" w:type="dxa"/>
            <w:gridSpan w:val="10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color w:val="auto"/>
                <w:kern w:val="0"/>
                <w:sz w:val="24"/>
                <w:lang w:eastAsia="zh-CN"/>
              </w:rPr>
              <w:t>女性测试成绩对应分值、测试办法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22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2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hint="eastAsia" w:ascii="楷体_GB2312" w:hAnsi="Helvetica" w:eastAsia="楷体_GB2312" w:cs="宋体"/>
                <w:b/>
                <w:bCs/>
                <w:kern w:val="0"/>
                <w:sz w:val="18"/>
                <w:szCs w:val="18"/>
              </w:rPr>
              <w:t>分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kern w:val="0"/>
                <w:sz w:val="18"/>
                <w:szCs w:val="18"/>
              </w:rPr>
              <w:t>2</w:t>
            </w:r>
            <w:r>
              <w:rPr>
                <w:rFonts w:hint="eastAsia" w:ascii="楷体_GB2312" w:hAnsi="Helvetica" w:eastAsia="楷体_GB2312" w:cs="宋体"/>
                <w:b/>
                <w:bCs/>
                <w:kern w:val="0"/>
                <w:sz w:val="18"/>
                <w:szCs w:val="18"/>
              </w:rPr>
              <w:t>分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hint="eastAsia" w:ascii="楷体_GB2312" w:hAnsi="Helvetica" w:eastAsia="楷体_GB2312" w:cs="宋体"/>
                <w:b/>
                <w:bCs/>
                <w:kern w:val="0"/>
                <w:sz w:val="18"/>
                <w:szCs w:val="18"/>
              </w:rPr>
              <w:t>分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kern w:val="0"/>
                <w:sz w:val="18"/>
                <w:szCs w:val="18"/>
              </w:rPr>
              <w:t>4</w:t>
            </w:r>
            <w:r>
              <w:rPr>
                <w:rFonts w:hint="eastAsia" w:ascii="楷体_GB2312" w:hAnsi="Helvetica" w:eastAsia="楷体_GB2312" w:cs="宋体"/>
                <w:b/>
                <w:bCs/>
                <w:kern w:val="0"/>
                <w:sz w:val="18"/>
                <w:szCs w:val="18"/>
              </w:rPr>
              <w:t>分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kern w:val="0"/>
                <w:sz w:val="18"/>
                <w:szCs w:val="18"/>
              </w:rPr>
              <w:t>5</w:t>
            </w:r>
            <w:r>
              <w:rPr>
                <w:rFonts w:hint="eastAsia" w:ascii="楷体_GB2312" w:hAnsi="Helvetica" w:eastAsia="楷体_GB2312" w:cs="宋体"/>
                <w:b/>
                <w:bCs/>
                <w:kern w:val="0"/>
                <w:sz w:val="18"/>
                <w:szCs w:val="18"/>
              </w:rPr>
              <w:t>分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kern w:val="0"/>
                <w:sz w:val="18"/>
                <w:szCs w:val="18"/>
              </w:rPr>
              <w:t>6</w:t>
            </w:r>
            <w:r>
              <w:rPr>
                <w:rFonts w:hint="eastAsia" w:ascii="楷体_GB2312" w:hAnsi="Helvetica" w:eastAsia="楷体_GB2312" w:cs="宋体"/>
                <w:b/>
                <w:bCs/>
                <w:kern w:val="0"/>
                <w:sz w:val="18"/>
                <w:szCs w:val="18"/>
              </w:rPr>
              <w:t>分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kern w:val="0"/>
                <w:sz w:val="18"/>
                <w:szCs w:val="18"/>
              </w:rPr>
              <w:t>7</w:t>
            </w:r>
            <w:r>
              <w:rPr>
                <w:rFonts w:hint="eastAsia" w:ascii="楷体_GB2312" w:hAnsi="Helvetica" w:eastAsia="楷体_GB2312" w:cs="宋体"/>
                <w:b/>
                <w:bCs/>
                <w:kern w:val="0"/>
                <w:sz w:val="18"/>
                <w:szCs w:val="18"/>
              </w:rPr>
              <w:t>分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kern w:val="0"/>
                <w:sz w:val="18"/>
                <w:szCs w:val="18"/>
              </w:rPr>
              <w:t>8</w:t>
            </w:r>
            <w:r>
              <w:rPr>
                <w:rFonts w:hint="eastAsia" w:ascii="楷体_GB2312" w:hAnsi="Helvetica" w:eastAsia="楷体_GB2312" w:cs="宋体"/>
                <w:b/>
                <w:bCs/>
                <w:kern w:val="0"/>
                <w:sz w:val="18"/>
                <w:szCs w:val="18"/>
              </w:rPr>
              <w:t>分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kern w:val="0"/>
                <w:sz w:val="18"/>
                <w:szCs w:val="18"/>
              </w:rPr>
              <w:t>9</w:t>
            </w:r>
            <w:r>
              <w:rPr>
                <w:rFonts w:hint="eastAsia" w:ascii="楷体_GB2312" w:hAnsi="Helvetica" w:eastAsia="楷体_GB2312" w:cs="宋体"/>
                <w:b/>
                <w:bCs/>
                <w:kern w:val="0"/>
                <w:sz w:val="18"/>
                <w:szCs w:val="18"/>
              </w:rPr>
              <w:t>分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b/>
                <w:bCs/>
                <w:spacing w:val="-12"/>
                <w:kern w:val="0"/>
                <w:sz w:val="18"/>
                <w:szCs w:val="18"/>
              </w:rPr>
              <w:t>10</w:t>
            </w:r>
            <w:r>
              <w:rPr>
                <w:rFonts w:hint="eastAsia" w:ascii="楷体_GB2312" w:hAnsi="Helvetica" w:eastAsia="楷体_GB2312" w:cs="宋体"/>
                <w:b/>
                <w:bCs/>
                <w:spacing w:val="-12"/>
                <w:kern w:val="0"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478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女</w:t>
            </w:r>
          </w:p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性</w:t>
            </w:r>
          </w:p>
        </w:tc>
        <w:tc>
          <w:tcPr>
            <w:tcW w:w="1044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屈膝仰卧起坐（次</w:t>
            </w: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/5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分钟）</w:t>
            </w:r>
          </w:p>
        </w:tc>
        <w:tc>
          <w:tcPr>
            <w:tcW w:w="92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478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17" w:type="dxa"/>
            <w:gridSpan w:val="10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单个或分组考核。</w:t>
            </w:r>
          </w:p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按照规定动作要领完成动作。“双脚踝关节固定”。上体后仰时肩背部触及垫子、坐起时双肘触及膝部、双手扶耳。</w:t>
            </w:r>
          </w:p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3.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考核以完成次数计算成绩。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478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10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米</w:t>
            </w: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×4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往返跑（秒）</w:t>
            </w:r>
          </w:p>
        </w:tc>
        <w:tc>
          <w:tcPr>
            <w:tcW w:w="92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14″10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14″7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14″5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14″3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13″9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13″7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13″5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13″3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12″9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12″7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atLeast"/>
        </w:trPr>
        <w:tc>
          <w:tcPr>
            <w:tcW w:w="478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17" w:type="dxa"/>
            <w:gridSpan w:val="10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1.单个或分组考核。</w:t>
            </w:r>
          </w:p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widowControl/>
              <w:spacing w:line="192" w:lineRule="atLeast"/>
              <w:ind w:firstLine="336"/>
              <w:jc w:val="left"/>
              <w:textAlignment w:val="center"/>
            </w:pP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3.考核以完成时间计算成绩。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478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both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800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米跑（分、秒）</w:t>
            </w:r>
          </w:p>
        </w:tc>
        <w:tc>
          <w:tcPr>
            <w:tcW w:w="92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</w:trPr>
        <w:tc>
          <w:tcPr>
            <w:tcW w:w="478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17" w:type="dxa"/>
            <w:gridSpan w:val="10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分组考核。</w:t>
            </w:r>
          </w:p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在跑道或平地上标出起点线，考生从起点线处听到起跑口令后起跑，完成</w:t>
            </w: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800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米距离到达终点线，记录时间。</w:t>
            </w:r>
          </w:p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3.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考核以完成时间计算成绩。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478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原地跳高（厘米）</w:t>
            </w:r>
          </w:p>
        </w:tc>
        <w:tc>
          <w:tcPr>
            <w:tcW w:w="92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478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17" w:type="dxa"/>
            <w:gridSpan w:val="10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单个或分组考核。</w:t>
            </w:r>
          </w:p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考生双脚站立靠墙，单手伸直标记中指最高触墙点（示指高度），双脚立定垂直跳起，以单手指尖触墙，测量示指高度与跳起触墙高度之间的距离。两次测试，记录成绩较好的</w:t>
            </w: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次。</w:t>
            </w:r>
          </w:p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kern w:val="0"/>
                <w:sz w:val="24"/>
                <w:szCs w:val="24"/>
              </w:rPr>
              <w:t>3.</w:t>
            </w:r>
            <w:r>
              <w:rPr>
                <w:rFonts w:hint="eastAsia" w:ascii="仿宋_GB2312" w:hAnsi="Helvetica" w:eastAsia="仿宋_GB2312" w:cs="宋体"/>
                <w:kern w:val="0"/>
                <w:sz w:val="24"/>
                <w:szCs w:val="24"/>
              </w:rPr>
              <w:t>考核以完成跳起高度计算成绩。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47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备</w:t>
            </w:r>
          </w:p>
          <w:p>
            <w:pPr>
              <w:widowControl/>
              <w:jc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注</w:t>
            </w:r>
          </w:p>
        </w:tc>
        <w:tc>
          <w:tcPr>
            <w:tcW w:w="9361" w:type="dxa"/>
            <w:gridSpan w:val="11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192" w:lineRule="atLeast"/>
              <w:ind w:firstLine="336"/>
              <w:jc w:val="left"/>
              <w:textAlignment w:val="center"/>
              <w:rPr>
                <w:rFonts w:ascii="Helvetica" w:hAnsi="Helvetica" w:eastAsia="宋体" w:cs="宋体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</w:rPr>
              <w:t>1.测试项目及标准中“以上”“以下”均含本级、本数。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0NDA5YmI4NTBiYjdiMzJmMTk4MjAzZmFjMDlkNGMifQ=="/>
  </w:docVars>
  <w:rsids>
    <w:rsidRoot w:val="5F170A37"/>
    <w:rsid w:val="5F17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"/>
    <w:basedOn w:val="1"/>
    <w:qFormat/>
    <w:uiPriority w:val="0"/>
    <w:pPr>
      <w:spacing w:after="120"/>
      <w:textAlignment w:val="baseline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2023-09-15T02:26:00Z</dcterms:created>
  <dc:creator>DELL</dc:creator>
  <cp:lastModifiedBy>DELL</cp:lastModifiedBy>
  <dcterms:modified xsi:type="dcterms:W3CDTF">2023-09-15T02:27:52Z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6444CD47ABD44AEC9BC457E2FB173DA4_11</vt:lpwstr>
  </property>
</Properties>
</file>