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日喀则市公开遴选报考人员编制确认函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日喀则市公开遴选工作领导小组办公室：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县（区）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乡（镇、街道）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（单位）工作人员，其身份为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（公务员、参照公务员法管理人员、事业单位工作人员），单位性质为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（行政机关、政法机关、事业单位、参公管理单位），该同志使用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编制，其职级（职称）为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（正科级领导职务、一二级主任科员、副科级领导职务、三四级主任科员、一二级科员；正高级职称、副高级职称、中级职称、初级职称；七、八、九、十级管理岗位；七、八、九级职员）。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机构编制委员会办公室（公章）      </w:t>
      </w: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年   月    日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zOTJlYzI4NzIzZDRmOGJmMjQ5ODY5YTllYWZlNjAifQ=="/>
  </w:docVars>
  <w:rsids>
    <w:rsidRoot w:val="48842654"/>
    <w:rsid w:val="48842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2023-07-05T04:37:00Z</dcterms:created>
  <dc:creator>zfdj005</dc:creator>
  <cp:lastModifiedBy>zfdj005</cp:lastModifiedBy>
  <dcterms:modified xsi:type="dcterms:W3CDTF">2023-07-05T04:38:47Z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73F510CF2C714E2C944C314361ECFC28_11</vt:lpwstr>
  </property>
</Properties>
</file>