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240" w:line="440" w:lineRule="exact"/>
        <w:jc w:val="center"/>
        <w:textAlignment w:val="auto"/>
        <w:rPr>
          <w:rFonts w:hint="eastAsia" w:ascii="方正小标宋简体" w:hAnsi="方正小标宋简体" w:eastAsia="方正小标宋简体" w:cs="方正小标宋简体"/>
          <w:color w:val="000000" w:themeColor="text1"/>
          <w:kern w:val="0"/>
          <w:sz w:val="40"/>
          <w:szCs w:val="40"/>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0"/>
          <w:szCs w:val="40"/>
          <w:lang w:val="en-US" w:eastAsia="zh-CN"/>
          <w14:textFill>
            <w14:solidFill>
              <w14:schemeClr w14:val="tx1"/>
            </w14:solidFill>
          </w14:textFill>
        </w:rPr>
        <w:t>福建省机关事业单位招考专业指导目录（2023年）</w:t>
      </w:r>
    </w:p>
    <w:p>
      <w:pPr>
        <w:keepNext w:val="0"/>
        <w:keepLines w:val="0"/>
        <w:pageBreakBefore w:val="0"/>
        <w:widowControl/>
        <w:shd w:val="clear" w:color="auto" w:fill="FFFFFF"/>
        <w:kinsoku/>
        <w:wordWrap/>
        <w:overflowPunct/>
        <w:topLinePunct w:val="0"/>
        <w:autoSpaceDE/>
        <w:autoSpaceDN/>
        <w:bidi w:val="0"/>
        <w:adjustRightInd/>
        <w:snapToGrid/>
        <w:spacing w:before="240" w:line="440" w:lineRule="exact"/>
        <w:jc w:val="center"/>
        <w:textAlignment w:val="auto"/>
        <w:rPr>
          <w:rFonts w:hint="eastAsia" w:ascii="方正小标宋简体" w:hAnsi="方正小标宋简体" w:eastAsia="方正小标宋简体" w:cs="方正小标宋简体"/>
          <w:color w:val="000000" w:themeColor="text1"/>
          <w:kern w:val="0"/>
          <w:sz w:val="40"/>
          <w:szCs w:val="40"/>
          <w:lang w:val="en-US" w:eastAsia="zh-CN"/>
          <w14:textFill>
            <w14:solidFill>
              <w14:schemeClr w14:val="tx1"/>
            </w14:solidFill>
          </w14:textFill>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ascii="微软雅黑" w:hAnsi="微软雅黑" w:eastAsia="微软雅黑" w:cs="微软雅黑"/>
          <w:i w:val="0"/>
          <w:iCs w:val="0"/>
          <w:caps w:val="0"/>
          <w:color w:val="000000" w:themeColor="text1"/>
          <w:spacing w:val="0"/>
          <w:sz w:val="20"/>
          <w:szCs w:val="20"/>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0"/>
          <w:szCs w:val="20"/>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0"/>
          <w:szCs w:val="20"/>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本目录由招录（聘）主管部门负责解释。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0"/>
          <w:szCs w:val="20"/>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0"/>
          <w:szCs w:val="20"/>
          <w:shd w:val="clear" w:fill="FFFFFF"/>
          <w:lang w:val="en-US" w:eastAsia="zh-CN" w:bidi="ar"/>
          <w14:textFill>
            <w14:solidFill>
              <w14:schemeClr w14:val="tx1"/>
            </w14:solidFill>
          </w14:textFill>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Style w:val="4"/>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一、哲学、文学、历史学大类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1.哲学类：哲学，逻辑学，宗教学，伦理学，马克思主义哲学，中国哲学，外国哲学，美学，科学技术哲学，科学技术史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3.少数民族语言文学类：中国少数民族语言文学（藏语言文学、蒙古语言文学、维吾尔语言文学、朝鲜语言文学、哈萨克语言文学等），中国少数民族语言文化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Style w:val="4"/>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二、经济学、管理学大类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20.图书档案学类：图书馆学，档案（学），信息资源管理，情报学，信息管理与信息系统，图书档案管理，图书情报硕士，信息管理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Style w:val="4"/>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三、法学大类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Style w:val="4"/>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四、教育学大类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理教育，音乐教育，美术教育，体育教育，小学体育教育，思想政治教育，小学道德与法治教育，政史教育，初等教育，现代教育技术，儿童康复，人群康复，综合文科教育，综合理科教育，计算机教育，教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31.科学教育类：科学与技术教育，科学教育，小学科学教育，物理教育，化学教育，生物教育，地理教育，学科教学（化学），学科教学（地理），学科教学（物理），学科教学（生物），课程与教学论（小学教学），小学教育（科学方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Style w:val="4"/>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五、理学、工学大类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37.天文学类：天文学，天体物理，天体测量与天体力学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38.地质学类：地质学，地球化学，矿物学、岩石学、矿床学，古生物学及地层学，构造地质学，第四纪地质学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40.地球物理学类：地球物理学，地球与空间科学，空间科学与技术，固体地球物理学，空间物理学，信息技术与地球物理，应用地球物理，空间信息与数字技术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41.大气科学类：大气科学，应用气象学，气象学，大气物理学与大气环境，大气科学技术，大气探测技术，应用气象技术，防雷技术，雷电防护技术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42.海洋科学类：海洋科学，海洋技术，海洋资源与环境，海洋管理，军事海洋学，海洋生物资源与环境，物理海洋学，海洋化学，海洋生物学，海洋地质，海岸带综合管理，海洋物理（学）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43.心理学类：心理学，应用心理学（含临床心理学方向、犯罪心理学、社会心理学、心理咨询等），基础心理学，发展与教育心理学，人格心理学，认知神经科学，临床心理学，应用心理硕士，心理健康教育，应用心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44.系统科学类：系统理论，系统科学与工程，系统分析与集成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移动通信技术，现代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w:t>
      </w:r>
      <w:bookmarkStart w:id="0" w:name="_GoBack"/>
      <w:bookmarkEnd w:id="0"/>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自动化技术，电厂热工自动化技术，工业过程自动化技术，工业自动化仪表技术，船舶电气工程技术，船舶电子电气技术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53.计算机科学与技术类：计算机硬件技术类，计算机软件技术类，计算机网络技术类，计算机信息管理类，计算机多媒体技术类，计算机专门应用类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地理信息科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66.交通运输类：交通运输综合管理类，交通运输装备类，公路运输类，铁道运输类，城市轨道运输类，水上运输类，民航运输类，港口运输类，管道运输类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68.交通运输装备类：交通设备信息工程，交通建设与装备，载运工具运用工程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75.管道运输类：管道工程技术，管道工程施工，管道运输管理，油气储运工程、油气储运技术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83.工程力学类：理论与应用力学，工程力学，工程结构分析，一般力学与力学基础，固体力学，流体力学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84.生物工程类：生物工程，生物制药，生物医学工程，生物系统工程，生物技术及应用，生物实验技术，生物化工工艺，微生物技术及应用，病原生物学生物工程，微生物学与生化药学，生物产品检验检疫，绿色生物制造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85.农业工程类：农业硕士，农业工程，农业机械化及其自动化，农业电气化（与自动化），农业电气化技术，农业建筑环境与能源工程，农业水利工程，农业机械化工程，农业水土工程，农业生物环境与能源工程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86.林业工程类：森林工程，木材科学与工程，林产化工，木材科学与技术，林产化学加工，林产化学加工工程，林产科学与化学工程，家具设计与工程，林产化工技术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87.光学工程类：光学工程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Style w:val="4"/>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六、医学大类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89.基础医学类：基础医学，人体解剖与组织胚胎学，免疫学，病原生物学，病理生理学，航空、航天和航海医学，运动人体科学，医学实验学，分子生物医学，病理学与病理生理学，转化医学，再生医学，人文医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94.法医学类：法医学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95.护理学类：护理学，助产，护理，社区护理，中西医结合护理学，护理硕士，助产学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96.药学类：药学，药物制剂，社会发展与药事管理（学），临床药学，药事管理，药物化学，海洋药学，药物分析学，药剂学，应用药学，微生物与生化药学，药理学，食品安全与药物化学，药物制剂技术，生药学，药学硕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Style w:val="4"/>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七、农学大类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Style w:val="4"/>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八、军事学大类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103.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105.军事测绘遥感类：测量工程，地图学与地理信息工程，工程物理，生化防护工程，国防工程与防护，伪装工程，舰船与海洋工程，飞行器系统与工程，空间工程，兵器工程，导弹工程，弹药工程，地雷爆破与破障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106.军事控制测试类：火力指挥与控制工程，测控工程，无人机运用工程，无人机应用技术，探测工程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107.军事经济管理类：军队财务管理，装备经济管理，军队审计，军队采办，军事组织编制学，军队管理学，部队政治工作，部队财务会计，部队后勤管理，军队政治工作学，军事后勤学，后方专业勤务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108.兵种指挥类：炮兵指挥，防空兵指挥，装甲兵指挥，工程兵指挥，防化兵指挥，联合战役学，军种战役学，合同战术学，兵种战术学，武警指挥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109.航空航天指挥类：航空飞行与指挥，地面领航与航空管制，航天指挥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rFonts w:hint="eastAsia" w:ascii="微软雅黑" w:hAnsi="微软雅黑" w:eastAsia="微软雅黑" w:cs="微软雅黑"/>
          <w:i w:val="0"/>
          <w:iCs w:val="0"/>
          <w:caps w:val="0"/>
          <w:color w:val="000000" w:themeColor="text1"/>
          <w:spacing w:val="0"/>
          <w:sz w:val="22"/>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110.信息作战指挥类：侦察与特种兵指挥，通信指挥，电子对抗指挥与工程，军事情报，作战信息管理，预警探测指挥，作战指挥学，军事运筹学，军事通信学，军事情报学，密码学，密码技术应用，军事教育训练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40"/>
        <w:jc w:val="left"/>
        <w:textAlignment w:val="auto"/>
        <w:rPr>
          <w:color w:val="000000" w:themeColor="text1"/>
          <w:sz w:val="20"/>
          <w:szCs w:val="22"/>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2"/>
          <w:szCs w:val="22"/>
          <w:shd w:val="clear" w:fill="FFFFFF"/>
          <w:lang w:val="en-US" w:eastAsia="zh-CN" w:bidi="ar"/>
          <w14:textFill>
            <w14:solidFill>
              <w14:schemeClr w14:val="tx1"/>
            </w14:solidFill>
          </w14:textFill>
        </w:rPr>
        <w:t>111.保障指挥类：军事交通指挥与工程，汽车指挥，船艇指挥，航空兵场站指挥，国防工程指挥，装备保障指挥，军需勤务指挥，军事装备学</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3ZWQ0NGFlYWE3MjU3ZmJjMmUyOWU1YjNmNjQ0NGEifQ=="/>
  </w:docVars>
  <w:rsids>
    <w:rsidRoot w:val="00000000"/>
    <w:rsid w:val="017377C1"/>
    <w:rsid w:val="01EC3E90"/>
    <w:rsid w:val="05304EB2"/>
    <w:rsid w:val="0A9C7AD5"/>
    <w:rsid w:val="0B1B27C2"/>
    <w:rsid w:val="0F0A1DF9"/>
    <w:rsid w:val="0FF70889"/>
    <w:rsid w:val="10075607"/>
    <w:rsid w:val="15304CA1"/>
    <w:rsid w:val="318357A3"/>
    <w:rsid w:val="3FB83028"/>
    <w:rsid w:val="4CFF4044"/>
    <w:rsid w:val="4D4203D5"/>
    <w:rsid w:val="4FA135EE"/>
    <w:rsid w:val="59BC4885"/>
    <w:rsid w:val="61363955"/>
    <w:rsid w:val="650E0E71"/>
    <w:rsid w:val="6DB61F92"/>
    <w:rsid w:val="70443F46"/>
    <w:rsid w:val="779C230C"/>
    <w:rsid w:val="7AED1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29483</Words>
  <Characters>29732</Characters>
  <Lines>0</Lines>
  <Paragraphs>0</Paragraphs>
  <TotalTime>21</TotalTime>
  <ScaleCrop>false</ScaleCrop>
  <LinksUpToDate>false</LinksUpToDate>
  <CharactersWithSpaces>29739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2023-01-06T01:11:00Z</dcterms:created>
  <dc:creator>Administrator</dc:creator>
  <cp:lastModifiedBy>Administrator</cp:lastModifiedBy>
  <dcterms:modified xsi:type="dcterms:W3CDTF">2023-05-25T03:45:38Z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3B4431814B7849228786924BE9E90496_13</vt:lpwstr>
  </property>
</Properties>
</file>