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09"/>
        <w:tblOverlap w:val="never"/>
        <w:tblW w:w="9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6"/>
        <w:gridCol w:w="681"/>
        <w:gridCol w:w="58"/>
        <w:gridCol w:w="629"/>
        <w:gridCol w:w="45"/>
        <w:gridCol w:w="643"/>
        <w:gridCol w:w="30"/>
        <w:gridCol w:w="658"/>
        <w:gridCol w:w="16"/>
        <w:gridCol w:w="672"/>
        <w:gridCol w:w="2"/>
        <w:gridCol w:w="674"/>
        <w:gridCol w:w="12"/>
        <w:gridCol w:w="661"/>
        <w:gridCol w:w="27"/>
        <w:gridCol w:w="647"/>
        <w:gridCol w:w="41"/>
        <w:gridCol w:w="633"/>
        <w:gridCol w:w="55"/>
        <w:gridCol w:w="793"/>
        <w:gridCol w:w="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629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    目</w:t>
            </w:r>
          </w:p>
        </w:tc>
        <w:tc>
          <w:tcPr>
            <w:tcW w:w="6977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</w:rPr>
              <w:t>体能测试成绩对应分值、测试办法</w:t>
            </w:r>
          </w:p>
        </w:tc>
        <w:tc>
          <w:tcPr>
            <w:tcW w:w="673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2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1分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2分</w:t>
            </w:r>
          </w:p>
        </w:tc>
        <w:tc>
          <w:tcPr>
            <w:tcW w:w="67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3分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4分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5分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6分</w:t>
            </w:r>
          </w:p>
        </w:tc>
        <w:tc>
          <w:tcPr>
            <w:tcW w:w="67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7分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8分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</w:rPr>
            </w:pPr>
            <w:r>
              <w:rPr>
                <w:rFonts w:eastAsia="楷体_GB2312"/>
                <w:kern w:val="0"/>
                <w:sz w:val="22"/>
              </w:rPr>
              <w:t>9分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</w:rPr>
            </w:pPr>
            <w:r>
              <w:rPr>
                <w:rFonts w:eastAsia="楷体_GB2312"/>
                <w:spacing w:val="-10"/>
                <w:kern w:val="0"/>
                <w:sz w:val="22"/>
              </w:rPr>
              <w:t>10分</w:t>
            </w:r>
          </w:p>
        </w:tc>
        <w:tc>
          <w:tcPr>
            <w:tcW w:w="67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629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4′20″</w:t>
            </w:r>
          </w:p>
        </w:tc>
        <w:tc>
          <w:tcPr>
            <w:tcW w:w="6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4′15″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4′10″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4′05″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4′00″</w:t>
            </w:r>
          </w:p>
        </w:tc>
        <w:tc>
          <w:tcPr>
            <w:tcW w:w="67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3′55″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3′50″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3′45″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3′40″</w:t>
            </w:r>
          </w:p>
        </w:tc>
        <w:tc>
          <w:tcPr>
            <w:tcW w:w="673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  <w:jc w:val="center"/>
        </w:trPr>
        <w:tc>
          <w:tcPr>
            <w:tcW w:w="162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977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szCs w:val="21"/>
              </w:rPr>
            </w:pPr>
            <w:r>
              <w:rPr>
                <w:rFonts w:eastAsia="仿宋_GB2312"/>
                <w:szCs w:val="21"/>
              </w:rPr>
              <w:t>5.海拔2100-3000米，每增加100米高度标准递增3秒，3100-4000米，每增加100米高度标准递增4秒。</w:t>
            </w:r>
          </w:p>
        </w:tc>
        <w:tc>
          <w:tcPr>
            <w:tcW w:w="67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29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立定跳远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（米）</w:t>
            </w:r>
          </w:p>
        </w:tc>
        <w:tc>
          <w:tcPr>
            <w:tcW w:w="73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2.0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2.13</w:t>
            </w:r>
          </w:p>
        </w:tc>
        <w:tc>
          <w:tcPr>
            <w:tcW w:w="6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2.17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2.21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2.25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2.29</w:t>
            </w:r>
          </w:p>
        </w:tc>
        <w:tc>
          <w:tcPr>
            <w:tcW w:w="673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2.33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2.37</w:t>
            </w:r>
          </w:p>
        </w:tc>
        <w:tc>
          <w:tcPr>
            <w:tcW w:w="674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2.41</w:t>
            </w:r>
          </w:p>
        </w:tc>
        <w:tc>
          <w:tcPr>
            <w:tcW w:w="84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2.45</w:t>
            </w:r>
          </w:p>
        </w:tc>
        <w:tc>
          <w:tcPr>
            <w:tcW w:w="67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1629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977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kern w:val="0"/>
                <w:szCs w:val="21"/>
              </w:rPr>
            </w:pPr>
            <w:r>
              <w:rPr>
                <w:szCs w:val="21"/>
              </w:rPr>
              <w:t>4.</w:t>
            </w:r>
            <w:r>
              <w:rPr>
                <w:rFonts w:eastAsia="仿宋_GB2312"/>
                <w:szCs w:val="21"/>
              </w:rPr>
              <w:t>得分超出10分的，每递增4厘米增加1分，最高15分。</w:t>
            </w:r>
          </w:p>
        </w:tc>
        <w:tc>
          <w:tcPr>
            <w:tcW w:w="67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23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单杠引体向上（次/3分钟）</w:t>
            </w: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-</w:t>
            </w: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-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688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67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623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983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4.得分超出10分的，每递增1次增加1分，最高15分。</w:t>
            </w:r>
          </w:p>
        </w:tc>
        <w:tc>
          <w:tcPr>
            <w:tcW w:w="67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2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100米跑（秒）</w:t>
            </w: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17</w:t>
            </w:r>
            <w:r>
              <w:rPr>
                <w:szCs w:val="21"/>
              </w:rPr>
              <w:t>″3</w:t>
            </w:r>
          </w:p>
        </w:tc>
        <w:tc>
          <w:tcPr>
            <w:tcW w:w="68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16</w:t>
            </w:r>
            <w:r>
              <w:rPr>
                <w:szCs w:val="21"/>
              </w:rPr>
              <w:t>″4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szCs w:val="21"/>
              </w:rPr>
              <w:t>16″1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″8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″5</w:t>
            </w:r>
          </w:p>
        </w:tc>
        <w:tc>
          <w:tcPr>
            <w:tcW w:w="68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</w:t>
            </w:r>
            <w:r>
              <w:rPr>
                <w:szCs w:val="21"/>
              </w:rPr>
              <w:t>″2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″9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″6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″3</w:t>
            </w:r>
          </w:p>
        </w:tc>
        <w:tc>
          <w:tcPr>
            <w:tcW w:w="79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</w:t>
            </w:r>
            <w:r>
              <w:rPr>
                <w:szCs w:val="21"/>
              </w:rPr>
              <w:t>″0</w:t>
            </w:r>
          </w:p>
        </w:tc>
        <w:tc>
          <w:tcPr>
            <w:tcW w:w="67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62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983" w:type="dxa"/>
            <w:gridSpan w:val="20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5.高原地区按照上述内地标准增加1秒。</w:t>
            </w:r>
          </w:p>
        </w:tc>
        <w:tc>
          <w:tcPr>
            <w:tcW w:w="67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162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szCs w:val="21"/>
              </w:rPr>
              <w:t>备    注</w:t>
            </w:r>
          </w:p>
        </w:tc>
        <w:tc>
          <w:tcPr>
            <w:tcW w:w="7656" w:type="dxa"/>
            <w:gridSpan w:val="21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1.总成绩最高40分，</w:t>
            </w:r>
            <w:r>
              <w:rPr>
                <w:rFonts w:hint="eastAsia" w:eastAsia="仿宋_GB2312"/>
                <w:szCs w:val="21"/>
              </w:rPr>
              <w:t>单项未取得有效成绩的不予招录。</w:t>
            </w:r>
          </w:p>
          <w:p>
            <w:pPr>
              <w:adjustRightInd w:val="0"/>
              <w:snapToGrid w:val="0"/>
              <w:spacing w:line="240" w:lineRule="exact"/>
              <w:ind w:firstLine="42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2.高原地区应在海拔4000米以下集中组织体能测试。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3.高原地区消防员招录中“原地跳高、立定跳远、单杠引体向上、俯卧撑”按照内地标准执行。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4.测试项目及标准中“以上”“以下”均含本级、本数。</w:t>
            </w:r>
          </w:p>
        </w:tc>
      </w:tr>
    </w:tbl>
    <w:p>
      <w:pPr>
        <w:widowControl/>
        <w:spacing w:line="560" w:lineRule="exact"/>
        <w:ind w:left="-199" w:leftChars="-95" w:firstLine="200" w:firstLineChars="5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20"/>
          <w:kern w:val="2"/>
          <w:sz w:val="44"/>
          <w:szCs w:val="44"/>
          <w:lang w:val="en-US" w:eastAsia="zh-CN"/>
        </w:rPr>
        <w:t>政府专职消防员</w:t>
      </w:r>
      <w:r>
        <w:rPr>
          <w:rFonts w:hint="eastAsia" w:ascii="方正小标宋_GBK" w:hAnsi="方正小标宋_GBK" w:eastAsia="方正小标宋_GBK" w:cs="方正小标宋_GBK"/>
          <w:spacing w:val="-20"/>
          <w:kern w:val="2"/>
          <w:sz w:val="44"/>
          <w:szCs w:val="44"/>
        </w:rPr>
        <w:t>体能</w:t>
      </w:r>
      <w:r>
        <w:rPr>
          <w:rFonts w:hint="eastAsia" w:ascii="方正小标宋_GBK" w:hAnsi="方正小标宋_GBK" w:eastAsia="方正小标宋_GBK" w:cs="方正小标宋_GBK"/>
          <w:spacing w:val="-20"/>
          <w:kern w:val="2"/>
          <w:sz w:val="44"/>
          <w:szCs w:val="44"/>
          <w:lang w:val="en-US" w:eastAsia="zh-CN"/>
        </w:rPr>
        <w:t>和</w:t>
      </w:r>
      <w:r>
        <w:rPr>
          <w:rFonts w:hint="eastAsia" w:ascii="方正小标宋_GBK" w:hAnsi="方正小标宋_GBK" w:eastAsia="方正小标宋_GBK" w:cs="方正小标宋_GBK"/>
          <w:spacing w:val="-20"/>
          <w:kern w:val="2"/>
          <w:sz w:val="44"/>
          <w:szCs w:val="44"/>
        </w:rPr>
        <w:t>岗位适应性测试项目及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  <w:t>标准</w:t>
      </w:r>
    </w:p>
    <w:tbl>
      <w:tblPr>
        <w:tblStyle w:val="3"/>
        <w:tblpPr w:leftFromText="180" w:rightFromText="180" w:vertAnchor="text" w:horzAnchor="margin" w:tblpXSpec="center" w:tblpY="172"/>
        <w:tblOverlap w:val="never"/>
        <w:tblW w:w="92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4569"/>
        <w:gridCol w:w="815"/>
        <w:gridCol w:w="831"/>
        <w:gridCol w:w="785"/>
        <w:gridCol w:w="7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280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岗位适应性测试项目及标准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项    目</w:t>
            </w:r>
          </w:p>
        </w:tc>
        <w:tc>
          <w:tcPr>
            <w:tcW w:w="456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测试办法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优秀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良好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中等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 w:val="22"/>
              </w:rPr>
            </w:pPr>
            <w:r>
              <w:rPr>
                <w:rFonts w:eastAsia="黑体"/>
                <w:sz w:val="22"/>
              </w:rPr>
              <w:t>一般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负重登六楼</w:t>
            </w:r>
          </w:p>
        </w:tc>
        <w:tc>
          <w:tcPr>
            <w:tcW w:w="456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考生佩戴消防头盔及消防安全腰带，手提两盘65毫米口径水带，从一楼楼梯口登至六楼楼梯口。记录时间。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1′15″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1′30″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1′40″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1′50″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原地攀登六米拉梯</w:t>
            </w:r>
          </w:p>
        </w:tc>
        <w:tc>
          <w:tcPr>
            <w:tcW w:w="456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考生穿着全套消防员防护装具，扣好安全绳，从原地逐级攀登架设在训练塔窗口的六米拉梯，并进入二楼平台。记录时间。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10″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15″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20″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黑暗环境搜寻</w:t>
            </w:r>
          </w:p>
        </w:tc>
        <w:tc>
          <w:tcPr>
            <w:tcW w:w="456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考生穿着全套消防员防护装具，从长度为20米的封闭式L型通道一侧进入，以双手双膝匍匐前进的姿势从L型通道另一侧穿出。记录时间。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38″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40″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42″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bookmarkStart w:id="0" w:name="_GoBack"/>
            <w:r>
              <w:rPr>
                <w:rFonts w:eastAsia="黑体"/>
                <w:szCs w:val="21"/>
              </w:rPr>
              <w:t>拖</w:t>
            </w:r>
            <w:r>
              <w:rPr>
                <w:rFonts w:hint="eastAsia" w:eastAsia="黑体"/>
                <w:szCs w:val="21"/>
              </w:rPr>
              <w:t xml:space="preserve"> </w:t>
            </w:r>
            <w:r>
              <w:rPr>
                <w:rFonts w:eastAsia="黑体"/>
                <w:szCs w:val="21"/>
              </w:rPr>
              <w:t xml:space="preserve">   拽</w:t>
            </w:r>
            <w:bookmarkEnd w:id="0"/>
          </w:p>
        </w:tc>
        <w:tc>
          <w:tcPr>
            <w:tcW w:w="456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考生佩戴消防头盔及消防安全腰带，将60公斤重的假人从起点线拖拽至距离起点线10米处的终点线（假人整体越过终点线）。记录时间。</w:t>
            </w:r>
          </w:p>
        </w:tc>
        <w:tc>
          <w:tcPr>
            <w:tcW w:w="8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12″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13″</w:t>
            </w:r>
          </w:p>
        </w:tc>
        <w:tc>
          <w:tcPr>
            <w:tcW w:w="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14″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55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备    注</w:t>
            </w:r>
          </w:p>
        </w:tc>
        <w:tc>
          <w:tcPr>
            <w:tcW w:w="7729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1.单项成绩</w:t>
            </w:r>
            <w:r>
              <w:rPr>
                <w:rFonts w:hint="eastAsia" w:eastAsia="仿宋_GB2312"/>
                <w:szCs w:val="21"/>
              </w:rPr>
              <w:t>未达到</w:t>
            </w:r>
            <w:r>
              <w:rPr>
                <w:rFonts w:eastAsia="仿宋_GB2312"/>
                <w:szCs w:val="21"/>
              </w:rPr>
              <w:t>“一般”标准</w:t>
            </w:r>
            <w:r>
              <w:rPr>
                <w:rFonts w:hint="eastAsia" w:eastAsia="仿宋_GB2312"/>
                <w:szCs w:val="21"/>
              </w:rPr>
              <w:t>的不予招录。</w:t>
            </w:r>
          </w:p>
          <w:p>
            <w:pPr>
              <w:adjustRightInd w:val="0"/>
              <w:snapToGrid w:val="0"/>
              <w:ind w:firstLine="420" w:firstLineChars="20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2.高原地区应在海拔4000米以下集中组织适应性测试，海拔2000-3000米，每增加100米高度标准递增3秒，3100-4000米，每增加100米高度标准递增4秒。</w:t>
            </w: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rPr>
          <w:rFonts w:hint="default" w:eastAsia="宋体"/>
          <w:lang w:val="en-US" w:eastAsia="zh-CN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3YjljMmZjZDU4YTZlZGI0ZDJiM2UyZmNkMmE2ZmEifQ=="/>
  </w:docVars>
  <w:rsids>
    <w:rsidRoot w:val="00000000"/>
    <w:rsid w:val="2C417474"/>
    <w:rsid w:val="6EE60163"/>
    <w:rsid w:val="75F93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1132</Words>
  <Characters>1370</Characters>
  <Lines>0</Lines>
  <Paragraphs>0</Paragraphs>
  <TotalTime>7</TotalTime>
  <ScaleCrop>false</ScaleCrop>
  <LinksUpToDate>false</LinksUpToDate>
  <CharactersWithSpaces>1391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2022-11-17T03:48:00Z</dcterms:created>
  <dc:creator>绵水路消防站</dc:creator>
  <cp:lastModifiedBy>rjddzzb  19379544119</cp:lastModifiedBy>
  <dcterms:modified xsi:type="dcterms:W3CDTF">2022-12-05T00:39:22Z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31193B569B184439A708308A834108B2</vt:lpwstr>
  </property>
</Properties>
</file>