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177" w:rsidRDefault="00FE7177">
      <w:pPr>
        <w:spacing w:line="520" w:lineRule="exact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</w:p>
    <w:p w:rsidR="00FE7177" w:rsidRDefault="00BD4D2B">
      <w:pPr>
        <w:spacing w:line="520" w:lineRule="exact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江苏开放大学招聘报名指南</w:t>
      </w:r>
    </w:p>
    <w:p w:rsidR="00FE7177" w:rsidRDefault="00FE7177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E7177" w:rsidRDefault="00BD4D2B">
      <w:pPr>
        <w:spacing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一、浏览器</w:t>
      </w:r>
    </w:p>
    <w:p w:rsidR="00FE7177" w:rsidRDefault="00BD4D2B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建议使用谷歌浏览器、</w:t>
      </w:r>
      <w:r>
        <w:rPr>
          <w:rFonts w:ascii="仿宋_GB2312" w:eastAsia="仿宋_GB2312" w:hAnsi="仿宋_GB2312" w:cs="仿宋_GB2312" w:hint="eastAsia"/>
          <w:sz w:val="32"/>
          <w:szCs w:val="32"/>
        </w:rPr>
        <w:t>360</w:t>
      </w:r>
      <w:r>
        <w:rPr>
          <w:rFonts w:ascii="仿宋_GB2312" w:eastAsia="仿宋_GB2312" w:hAnsi="仿宋_GB2312" w:cs="仿宋_GB2312" w:hint="eastAsia"/>
          <w:sz w:val="32"/>
          <w:szCs w:val="32"/>
        </w:rPr>
        <w:t>浏览器（极速模式）</w:t>
      </w:r>
    </w:p>
    <w:p w:rsidR="00FE7177" w:rsidRDefault="00BD4D2B">
      <w:pPr>
        <w:spacing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二、报名流程</w:t>
      </w:r>
    </w:p>
    <w:p w:rsidR="00FE7177" w:rsidRDefault="00BD4D2B">
      <w:pPr>
        <w:spacing w:line="520" w:lineRule="exact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（一）注册个人账号</w:t>
      </w:r>
    </w:p>
    <w:p w:rsidR="00FE7177" w:rsidRDefault="00BD4D2B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注册账号为手机号码，密码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要求强密码，需要数字、字符、符号组合，长度大于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位。如忘记密码，则在注册页面点击忘记密码，输入手机号和用户名，手机即可找到密码。</w:t>
      </w:r>
    </w:p>
    <w:p w:rsidR="00FE7177" w:rsidRDefault="00BD4D2B">
      <w:pPr>
        <w:spacing w:line="520" w:lineRule="exact"/>
        <w:ind w:firstLine="642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备注：注册成功后须在首页选择投递岗位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放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可进入系统个人主页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维护个人简历。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 xml:space="preserve">    </w:t>
      </w:r>
    </w:p>
    <w:p w:rsidR="00FE7177" w:rsidRDefault="00BD4D2B">
      <w:pPr>
        <w:spacing w:line="520" w:lineRule="exact"/>
        <w:ind w:firstLine="642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（二）投递岗位</w:t>
      </w:r>
    </w:p>
    <w:p w:rsidR="00FE7177" w:rsidRDefault="00BD4D2B">
      <w:pPr>
        <w:spacing w:line="52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选择首页【招聘岗位】菜单，查看所有在招岗位，仔细阅读岗位要求，选择需要投递的岗位，点击【在线投递】</w:t>
      </w:r>
    </w:p>
    <w:p w:rsidR="00FE7177" w:rsidRDefault="00BD4D2B">
      <w:pPr>
        <w:spacing w:line="520" w:lineRule="exact"/>
        <w:ind w:firstLine="642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备注：一人不能投递多岗，若选择岗位后需要更换投递岗位，返回首页，在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【所有岗位】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页面中，选择需要重新投递的岗位，点击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【在线投递】将直接覆盖之前选择的岗位，此时个人简历中的应聘岗位名称将替换为最新选择的岗位（</w:t>
      </w:r>
      <w:r w:rsidRPr="00AF2C1F">
        <w:rPr>
          <w:rFonts w:ascii="仿宋_GB2312" w:eastAsia="仿宋_GB2312" w:hAnsi="仿宋_GB2312" w:cs="仿宋_GB2312" w:hint="eastAsia"/>
          <w:sz w:val="32"/>
          <w:szCs w:val="32"/>
          <w:highlight w:val="yellow"/>
        </w:rPr>
        <w:t>简历提交前可随时更换岗位投递，若简历</w:t>
      </w:r>
      <w:r w:rsidRPr="00AF2C1F">
        <w:rPr>
          <w:rFonts w:ascii="仿宋_GB2312" w:eastAsia="仿宋_GB2312" w:hAnsi="仿宋_GB2312" w:cs="仿宋_GB2312" w:hint="eastAsia"/>
          <w:sz w:val="32"/>
          <w:szCs w:val="32"/>
          <w:highlight w:val="yellow"/>
        </w:rPr>
        <w:t>提交</w:t>
      </w:r>
      <w:r w:rsidRPr="00AF2C1F">
        <w:rPr>
          <w:rFonts w:ascii="仿宋_GB2312" w:eastAsia="仿宋_GB2312" w:hAnsi="仿宋_GB2312" w:cs="仿宋_GB2312" w:hint="eastAsia"/>
          <w:sz w:val="32"/>
          <w:szCs w:val="32"/>
          <w:highlight w:val="yellow"/>
        </w:rPr>
        <w:t>则不能换岗。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FE7177" w:rsidRDefault="00BD4D2B">
      <w:pPr>
        <w:spacing w:line="520" w:lineRule="exact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 xml:space="preserve">    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（三）填写个人简历</w:t>
      </w:r>
    </w:p>
    <w:p w:rsidR="00FE7177" w:rsidRDefault="00BD4D2B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请认真填写简历内容，确保简历内容真实有效；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填写过程中请</w:t>
      </w:r>
      <w:r>
        <w:rPr>
          <w:rFonts w:ascii="仿宋_GB2312" w:eastAsia="仿宋_GB2312" w:hAnsi="仿宋_GB2312" w:cs="仿宋_GB2312" w:hint="eastAsia"/>
          <w:sz w:val="32"/>
          <w:szCs w:val="32"/>
        </w:rPr>
        <w:t>及</w:t>
      </w:r>
      <w:r>
        <w:rPr>
          <w:rFonts w:ascii="仿宋_GB2312" w:eastAsia="仿宋_GB2312" w:hAnsi="仿宋_GB2312" w:cs="仿宋_GB2312" w:hint="eastAsia"/>
          <w:sz w:val="32"/>
          <w:szCs w:val="32"/>
        </w:rPr>
        <w:t>时保存，以防数据丢失；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照片处请上传近期二寸免冠正面彩照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张；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打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  <w:r>
        <w:rPr>
          <w:rFonts w:ascii="仿宋_GB2312" w:eastAsia="仿宋_GB2312" w:hAnsi="仿宋_GB2312" w:cs="仿宋_GB2312" w:hint="eastAsia"/>
          <w:sz w:val="32"/>
          <w:szCs w:val="32"/>
        </w:rPr>
        <w:t>号字段为必填信息，不填写将无法提交简历；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在点击提交时候，也会根据考生身份的不同，会控制必须填写的内容，如考生身份为应届毕业生，则会在点击提交时，控制硕士成绩单为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必填项目。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岗位名称和岗位代码根据投递的岗位自动带出且不可修改；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应届生请填写综合班级排名，非应届生请填写现工作单位，若没有请填写“无”；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sz w:val="32"/>
          <w:szCs w:val="32"/>
        </w:rPr>
        <w:t>学历经历请从高中毕业后填起；</w:t>
      </w:r>
    </w:p>
    <w:p w:rsidR="00FE7177" w:rsidRDefault="00BD4D2B">
      <w:pPr>
        <w:spacing w:line="520" w:lineRule="exact"/>
        <w:ind w:firstLine="640"/>
        <w:rPr>
          <w:rFonts w:ascii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工作经历处填写主要社会实践经历及工作经历；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sz w:val="32"/>
          <w:szCs w:val="32"/>
        </w:rPr>
        <w:t>论文及参与研究项目情况从近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年填写；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</w:t>
      </w:r>
      <w:r>
        <w:rPr>
          <w:rFonts w:ascii="仿宋_GB2312" w:eastAsia="仿宋_GB2312" w:hAnsi="仿宋_GB2312" w:cs="仿宋_GB2312" w:hint="eastAsia"/>
          <w:sz w:val="32"/>
          <w:szCs w:val="32"/>
        </w:rPr>
        <w:t>请在相对应的附件上传处上传以下佐证材料（拍照件或扫描件，要求内容清晰，如没有该项附件请跳至下一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  <w:r>
        <w:rPr>
          <w:rFonts w:ascii="仿宋_GB2312" w:eastAsia="仿宋_GB2312" w:hAnsi="仿宋_GB2312" w:cs="仿宋_GB2312" w:hint="eastAsia"/>
          <w:sz w:val="32"/>
          <w:szCs w:val="32"/>
        </w:rPr>
        <w:t>上传材料）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身份证正反面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硕士成绩单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学历、学位证书（</w:t>
      </w:r>
      <w:r>
        <w:rPr>
          <w:rFonts w:ascii="仿宋_GB2312" w:eastAsia="仿宋_GB2312" w:hAnsi="仿宋_GB2312" w:cs="仿宋_GB2312"/>
          <w:sz w:val="32"/>
          <w:szCs w:val="32"/>
        </w:rPr>
        <w:t>专科、本科学历证书</w:t>
      </w:r>
      <w:r>
        <w:rPr>
          <w:rFonts w:ascii="仿宋_GB2312" w:eastAsia="仿宋_GB2312" w:hAnsi="仿宋_GB2312" w:cs="仿宋_GB2312" w:hint="eastAsia"/>
          <w:sz w:val="32"/>
          <w:szCs w:val="32"/>
        </w:rPr>
        <w:t>及</w:t>
      </w:r>
      <w:r>
        <w:rPr>
          <w:rFonts w:ascii="仿宋_GB2312" w:eastAsia="仿宋_GB2312" w:hAnsi="仿宋_GB2312" w:cs="仿宋_GB2312"/>
          <w:sz w:val="32"/>
          <w:szCs w:val="32"/>
        </w:rPr>
        <w:t>学士学位证书</w:t>
      </w:r>
      <w:r>
        <w:rPr>
          <w:rFonts w:ascii="仿宋_GB2312" w:eastAsia="仿宋_GB2312" w:hAnsi="仿宋_GB2312" w:cs="仿宋_GB2312" w:hint="eastAsia"/>
          <w:sz w:val="32"/>
          <w:szCs w:val="32"/>
        </w:rPr>
        <w:t>均需提供。若未毕业，可不提供硕士研究生的毕业证书）；如在国外取得学历学位的，须提供由教育部留学服务中心出具的《国外学历学位认证书》）。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所在院校出具的省教育厅统一印制的《毕业生双向选择就业推荐表》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专业技术职务任职资格证书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职业技能等级证书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英语及计算机等级证书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教学及科研成果、奖励表彰证书等（公开发表的学术论文的杂志封面、目录、正文；科研项目及研究成果，提供项目结题证书；各类奖励表彰证书，个人创作的作品集等）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FE7177" w:rsidRDefault="00BD4D2B">
      <w:pPr>
        <w:numPr>
          <w:ilvl w:val="0"/>
          <w:numId w:val="1"/>
        </w:numPr>
        <w:spacing w:line="520" w:lineRule="exact"/>
        <w:ind w:firstLineChars="331" w:firstLine="105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岗位备注中有其他要求</w:t>
      </w:r>
      <w:r>
        <w:rPr>
          <w:rFonts w:ascii="仿宋_GB2312" w:eastAsia="仿宋_GB2312" w:hAnsi="仿宋_GB2312" w:cs="仿宋_GB2312" w:hint="eastAsia"/>
          <w:sz w:val="32"/>
          <w:szCs w:val="32"/>
        </w:rPr>
        <w:t>的需提供相关证明材料（如备注要求中共党员的岗位需提供党员证明）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FE7177" w:rsidRDefault="00BD4D2B">
      <w:pPr>
        <w:spacing w:line="520" w:lineRule="exact"/>
        <w:ind w:firstLineChars="300" w:firstLine="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</w:t>
      </w:r>
      <w:r>
        <w:rPr>
          <w:rFonts w:ascii="仿宋_GB2312" w:eastAsia="仿宋_GB2312" w:hAnsi="仿宋_GB2312" w:cs="仿宋_GB2312" w:hint="eastAsia"/>
          <w:sz w:val="32"/>
          <w:szCs w:val="32"/>
        </w:rPr>
        <w:t>填写结束并检查无误后，点击【提交】按钮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提交后扫码签名，</w:t>
      </w:r>
      <w:r>
        <w:rPr>
          <w:rFonts w:ascii="仿宋_GB2312" w:eastAsia="仿宋_GB2312" w:hAnsi="仿宋_GB2312" w:cs="仿宋_GB2312" w:hint="eastAsia"/>
          <w:sz w:val="32"/>
          <w:szCs w:val="32"/>
        </w:rPr>
        <w:t>简历成功提交后将无法更改任何信息。</w:t>
      </w:r>
    </w:p>
    <w:p w:rsidR="00FE7177" w:rsidRDefault="00BD4D2B">
      <w:pPr>
        <w:spacing w:line="520" w:lineRule="exact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lastRenderedPageBreak/>
        <w:t xml:space="preserve">    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（四）查看审核结果及笔面试信息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 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进入【个人中心】下方【</w:t>
      </w:r>
      <w:r>
        <w:rPr>
          <w:rFonts w:ascii="仿宋_GB2312" w:eastAsia="仿宋_GB2312" w:hAnsi="仿宋_GB2312" w:cs="仿宋_GB2312" w:hint="eastAsia"/>
          <w:sz w:val="32"/>
          <w:szCs w:val="32"/>
        </w:rPr>
        <w:t>校级审核意见</w:t>
      </w:r>
      <w:r>
        <w:rPr>
          <w:rFonts w:ascii="仿宋_GB2312" w:eastAsia="仿宋_GB2312" w:hAnsi="仿宋_GB2312" w:cs="仿宋_GB2312" w:hint="eastAsia"/>
          <w:sz w:val="32"/>
          <w:szCs w:val="32"/>
        </w:rPr>
        <w:t>】，查看投递岗位的审核信息结果。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 </w:t>
      </w:r>
      <w:r>
        <w:rPr>
          <w:rFonts w:ascii="仿宋_GB2312" w:eastAsia="仿宋_GB2312" w:hAnsi="仿宋_GB2312" w:cs="仿宋_GB2312" w:hint="eastAsia"/>
          <w:sz w:val="32"/>
          <w:szCs w:val="32"/>
        </w:rPr>
        <w:t>审核通过且在缴费时间段内，进入【个人中心】进行扫码缴费。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3. 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进入【个人中心】上方【笔试信息】，查看投递岗位的笔试信息。通过审核且缴费成功后可打印笔试准考证。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4. 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进入【个人中心】上方【专业技能测试信息】，查看投递岗位的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专业技能测试信息。</w:t>
      </w:r>
    </w:p>
    <w:p w:rsidR="00FE7177" w:rsidRDefault="00BD4D2B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5. 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进入【个人中心】上方【录用结果】，查看投递岗位的录用信息。</w:t>
      </w:r>
    </w:p>
    <w:p w:rsidR="00FE7177" w:rsidRDefault="00BD4D2B">
      <w:pPr>
        <w:numPr>
          <w:ilvl w:val="0"/>
          <w:numId w:val="2"/>
        </w:numPr>
        <w:spacing w:line="520" w:lineRule="exact"/>
        <w:ind w:firstLineChars="200" w:firstLine="643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查看公告信息及学校联系方式</w:t>
      </w:r>
    </w:p>
    <w:p w:rsidR="00FE7177" w:rsidRDefault="00BD4D2B">
      <w:pPr>
        <w:numPr>
          <w:ilvl w:val="0"/>
          <w:numId w:val="3"/>
        </w:num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在招聘系统首页右侧可查看学校发布的公告信息</w:t>
      </w:r>
    </w:p>
    <w:p w:rsidR="00FE7177" w:rsidRDefault="00BD4D2B">
      <w:pPr>
        <w:numPr>
          <w:ilvl w:val="0"/>
          <w:numId w:val="3"/>
        </w:num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点击首页上方的“联系我们”可查看学校的联系人和联系方式</w:t>
      </w:r>
    </w:p>
    <w:p w:rsidR="00FE7177" w:rsidRDefault="00BD4D2B">
      <w:pPr>
        <w:numPr>
          <w:ilvl w:val="0"/>
          <w:numId w:val="3"/>
        </w:num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在个人中心左下方也可查看联系方式</w:t>
      </w:r>
    </w:p>
    <w:sectPr w:rsidR="00FE7177">
      <w:pgSz w:w="11906" w:h="16838"/>
      <w:pgMar w:top="1260" w:right="846" w:bottom="1098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D2B" w:rsidRDefault="00BD4D2B" w:rsidP="00AF2C1F">
      <w:r>
        <w:separator/>
      </w:r>
    </w:p>
  </w:endnote>
  <w:endnote w:type="continuationSeparator" w:id="0">
    <w:p w:rsidR="00BD4D2B" w:rsidRDefault="00BD4D2B" w:rsidP="00AF2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D2B" w:rsidRDefault="00BD4D2B" w:rsidP="00AF2C1F">
      <w:r>
        <w:separator/>
      </w:r>
    </w:p>
  </w:footnote>
  <w:footnote w:type="continuationSeparator" w:id="0">
    <w:p w:rsidR="00BD4D2B" w:rsidRDefault="00BD4D2B" w:rsidP="00AF2C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25F1789"/>
    <w:multiLevelType w:val="singleLevel"/>
    <w:tmpl w:val="B25F1789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FF959F18"/>
    <w:multiLevelType w:val="singleLevel"/>
    <w:tmpl w:val="FF959F1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 w15:restartNumberingAfterBreak="0">
    <w:nsid w:val="6171BD6E"/>
    <w:multiLevelType w:val="singleLevel"/>
    <w:tmpl w:val="6171BD6E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CD6"/>
    <w:rsid w:val="000249F9"/>
    <w:rsid w:val="000A518E"/>
    <w:rsid w:val="00192EA5"/>
    <w:rsid w:val="0021264D"/>
    <w:rsid w:val="002B1667"/>
    <w:rsid w:val="002D2F5E"/>
    <w:rsid w:val="00334C63"/>
    <w:rsid w:val="00526CD6"/>
    <w:rsid w:val="005F52E5"/>
    <w:rsid w:val="006F1A96"/>
    <w:rsid w:val="0081580B"/>
    <w:rsid w:val="00863EF0"/>
    <w:rsid w:val="00870F05"/>
    <w:rsid w:val="008951FA"/>
    <w:rsid w:val="009A32D5"/>
    <w:rsid w:val="00A50D99"/>
    <w:rsid w:val="00AF2C1F"/>
    <w:rsid w:val="00BD4D2B"/>
    <w:rsid w:val="00C44340"/>
    <w:rsid w:val="00CF2C47"/>
    <w:rsid w:val="00D16086"/>
    <w:rsid w:val="00FE7177"/>
    <w:rsid w:val="01FE4339"/>
    <w:rsid w:val="04110C28"/>
    <w:rsid w:val="057C3902"/>
    <w:rsid w:val="065954B6"/>
    <w:rsid w:val="07F82506"/>
    <w:rsid w:val="08322BC0"/>
    <w:rsid w:val="0CD10172"/>
    <w:rsid w:val="16E57BDA"/>
    <w:rsid w:val="1D8B07E3"/>
    <w:rsid w:val="2A663D9A"/>
    <w:rsid w:val="2ACF7D74"/>
    <w:rsid w:val="2B5D2AAB"/>
    <w:rsid w:val="2EF06017"/>
    <w:rsid w:val="30B42C13"/>
    <w:rsid w:val="324A4BD1"/>
    <w:rsid w:val="33D52B0C"/>
    <w:rsid w:val="33DF17CE"/>
    <w:rsid w:val="350E1080"/>
    <w:rsid w:val="359A095F"/>
    <w:rsid w:val="35EB2A1F"/>
    <w:rsid w:val="3D511D9F"/>
    <w:rsid w:val="3EB0176D"/>
    <w:rsid w:val="40047F71"/>
    <w:rsid w:val="4335151D"/>
    <w:rsid w:val="43695AB6"/>
    <w:rsid w:val="4A3259F2"/>
    <w:rsid w:val="4E115B77"/>
    <w:rsid w:val="4F0F50BD"/>
    <w:rsid w:val="503021A5"/>
    <w:rsid w:val="50CA5FFE"/>
    <w:rsid w:val="510E2C87"/>
    <w:rsid w:val="51A9222D"/>
    <w:rsid w:val="52677A00"/>
    <w:rsid w:val="52AD6CC1"/>
    <w:rsid w:val="54531530"/>
    <w:rsid w:val="55CD48DE"/>
    <w:rsid w:val="57253AF3"/>
    <w:rsid w:val="579B21BB"/>
    <w:rsid w:val="58B32AA2"/>
    <w:rsid w:val="58C654A9"/>
    <w:rsid w:val="5E2F6BB8"/>
    <w:rsid w:val="5FE81E36"/>
    <w:rsid w:val="644F4417"/>
    <w:rsid w:val="65912776"/>
    <w:rsid w:val="668A36CD"/>
    <w:rsid w:val="674739B7"/>
    <w:rsid w:val="68D252A1"/>
    <w:rsid w:val="6AA5048C"/>
    <w:rsid w:val="6BAC6568"/>
    <w:rsid w:val="6CBB25D7"/>
    <w:rsid w:val="6DA715E4"/>
    <w:rsid w:val="6DFB6082"/>
    <w:rsid w:val="6E8E5687"/>
    <w:rsid w:val="708C6EA5"/>
    <w:rsid w:val="71820A55"/>
    <w:rsid w:val="77326597"/>
    <w:rsid w:val="7F71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89DBB1"/>
  <w15:docId w15:val="{71601246-788C-4FB7-8CEC-9FADC5F4F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206</Words>
  <Characters>1177</Characters>
  <Application>Microsoft Office Word</Application>
  <DocSecurity>0</DocSecurity>
  <Lines>9</Lines>
  <Paragraphs>2</Paragraphs>
  <ScaleCrop>false</ScaleCrop>
  <Company>HP Inc.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Administrator.QZI95X8QY4GDJXX.000</dc:creator>
  <cp:lastModifiedBy>孟蕾</cp:lastModifiedBy>
  <cp:revision>23</cp:revision>
  <dcterms:created xsi:type="dcterms:W3CDTF">2014-10-29T12:08:00Z</dcterms:created>
  <dcterms:modified xsi:type="dcterms:W3CDTF">2020-12-28T09:41:00Z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