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附件.1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舒城县下岗（失业）和自谋职业退役士兵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专项岗位计划一览表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436"/>
        <w:gridCol w:w="16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乡镇专项岗位人员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县司法局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县开发区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城关镇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万佛湖镇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千人桥镇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干汊河镇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桃溪镇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舒茶镇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南港镇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张母桥镇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百神庙镇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汤池镇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河棚镇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五显镇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山七镇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晓天镇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柏林乡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高峰乡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棠树乡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春秋乡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阙店乡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庐镇乡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附件.2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舒城县下岗（失业）、自谋职业退役士兵申请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扶持就业专项岗位报名资格审查表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乡镇（开发区）                    申请日期：   年   月   日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98"/>
        <w:gridCol w:w="689"/>
        <w:gridCol w:w="1175"/>
        <w:gridCol w:w="689"/>
        <w:gridCol w:w="1864"/>
        <w:gridCol w:w="350"/>
        <w:gridCol w:w="13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（贴照片处）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文化程度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现户籍地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家庭住址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入伍年月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退役年月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下岗（失业）前工作单位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下岗、自谋职业时间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联系方式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是否解除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劳动关系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申报岗位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乡镇专项岗位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□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县开发区社区工作岗位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县司法局社区矫正工作岗位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□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县法院执行110工作岗位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本人工作简历（从入伍年月填起）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家庭成员及主要社会关系情况（父母、配偶、子女）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申请人承诺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以上信息由本人填写，提供相关材料真实，自愿申请到专项岗位就业，并自觉遵守相关规章制度和选聘工作纪律，如有违反责任自负。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乡镇、开发区服务站意见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负责人签名：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公安部门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审查意见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负责人签名：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审查单位（盖章）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退役军人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事务部门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审查意见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负责人签名：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审查单位（盖章）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公示情况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县退役军人局负责人签名：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审查单位（盖章）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备注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注：1.本表“申请人承诺”栏，必须由退役士兵本人签名；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2.“申报岗位”栏，申报人在岗位下面的“□”里打“√”，每人只能选择一种岗位，涂改无效。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3.本表请用A4纸双面打印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附件.3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舒城县人民法院招聘简章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根据法院执行工作性质与实际需要，舒城县法院2023年公开在符合政府扶持就业专项岗位退役军人中招聘8名人员。现就有关事项公告如下：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一、报名条件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1.拥护中华人民共和国宪法，遵守法律法规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2.年龄40-45周岁（1978年3月1日-1983年3月1日之间出生）；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3.具有良好的政治素质和道德品行；吃苦耐劳，服从组织分配，愿意从事人民法院辅警工作;能够适应外勤、三班制倒班（夜班）工作，能按工作要求适应节假日加班；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4.要求男性，身高1.70米以上，身体健康，具有正常履行职责的身体及心理素质；无残疾、无口吃、无传染病，无“三高症”；本人及近亲属无精神病史；体型、五官端正；双眼矫正视力0.8（标准对数视力4.9）以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5.高中及其以上学历。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有下列情形之一的，不得报名：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1.本人或家庭成员、主要社会关系人参加非法组织、邪教组织或者从事其他危害国家安全活动的；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2.曾因犯罪受过刑事处罚的人员、处于刑事处罚期间或者正在接受司法调查尚未做出结论的人员、曾被开除公职的人员、受到党纪政纪处分期限未满或者正在接受纪律审查的人员；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3.本人、配偶或父母因失信行为被法院纳入失信被执行人名单且尚未撤销的；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4.其他规定的不适宜从事招聘岗位工作的人员。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二、考试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面试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面试采取“结构化面试”考试方法，由县法院主持,县退役军人事务局、邮政公司组成面试考核小组。主要考察应聘人员的逻辑思维与综合分析能力、计划与组织协调能力、语言表达能力等，满分为100分。若同一岗位面试分数相同的，则以主考官评分排序。参加考试人员考试时间、地点由县法院通知，考生不按规定时间、地点参加面试的，视为自动放弃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三、体能测评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从高分到低分的排序确定进入体能测评人员。若入围最后一名有多名考生成绩相同的，一并进入体能测评。体能测评参照《关于印发公安机关录用人民警察体能测评项目和标准(暂行)的通知》(人社部发〔2011〕48号)规定实施。其中，1000米跑测评次数为1次。体能测评实行淘汰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四、体检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1.按招聘计划1：1的比例，根据考试成绩从高分到低分确定体检名单。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2.体检参照修订后的人力资源和社会保障部、国家卫生计生委、国家公务员局印发的《公务员录用体检通用标准（试行）》及《公务员录用体检操作手册（试行）》(人社部发〔2016〕140号)执行。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体检时间另行通知。考生不按规定时间、地点参加体检的，视为自动放弃体检资格。因自动放弃、体检不合格等原因出现岗位缺额的，按照考试成绩排序从高分到低分依次递补，最多可递补两次。体检在指定的医疗机构统一进行，体检费用由报考人员承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五、政审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对体检合格人选进行政审，由用人单位按照有关政审工作规定负责组织实施。具体时间安排另行通知。因自动放弃、政审不合格等原因出现缺额的，按照考试成绩排序从高分到低分依次递补，最多可递补两次。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六、公示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体检和政审合格人员，在舒城县人民法院官网等相关网上公示，公示期满后无异议者被确定为本次公开招聘的录用人员。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七、聘后管理及待遇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本次招聘采取劳务外包方式，被聘用人员与第三方人力资源机构签订劳动合同，劳务外包至用工单位（舒城县人民法院），日常管理由法院负责，对违反纪律、不服从管理者，按相关规定辞退至第三方人力资源机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1.聘用人员由第三方人力资源机构按月发给工资，依法缴纳社会保险费（其中，个人缴费部分由个人承担）。每月实发工资总额不低于我县最低工资标准。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2.岗位补贴：由舒城县人民法院会商第三方人力资源机构决定。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舒城县人民法院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2023年3月1日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附件.4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舒城县司法局招聘简章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根据司法局工作性质与实际需要，舒城县司法局2023年公开在符合政府扶持就业专项岗位退役军人中招聘20名人员。现就有关事项公告如下：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一、报名条件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1.拥护中华人民共和国宪法，遵守法律法规；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2岗位人员年龄为40-50周岁（1973年3月1至1983年3月1日之间出生）；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3.具有良好的政治素质和道德品行；吃苦耐劳，服从组织分配，愿意从事司法局辅警工作;能够适应工作，能按工作要求适应节假日加班。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4.身高男性1.70米以上，女性1.60米以上，身体健康，具有正常履行职责的心理素质；无残疾、无口吃、无重大疾病或传染病；本人无精神病史；体型、五官端正；双眼矫正视力0.8（标准对数视力4.9）以上。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5.高中以上学历。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有下列情形之一的，不得报名：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1.本人或家庭成员、主要社会关系人参加非法组织、邪教组织或者从事其他危害国家安全活动的；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2.曾因犯罪受过刑事处罚的人员、处于刑事处罚期间或者正在接受司法调查尚未做出结论的人员、曾被开除公职的人员、受到党纪政纪处分期限未满或者正在接受纪律审查的人员；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3.本人因失信行为被法院纳入失信被执行人名单且尚未撤销的；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4.其他规定的不适宜从事招聘岗位工作的人员。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二、考试（笔试和面试）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考试形式：先进行笔试，再进行面试。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（一）笔试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1.笔试科目和内容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笔试内容：时事政治知识和计算机基本知识。笔试总分100分，其中时事政治知识20分，计算机基本知识80分（打字60分，制表20分）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2.笔试成绩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报名人数超过20人以上的，按笔试成绩1:1.5比例确定入围面试人员；报名人数少于20人的，按实际参加考试人数进入面试。另计算机基本知识达不到40分的取消面试资格。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（二）面试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面试采取“结构化面试”方法，主要考察应试人员的逻辑思维与综合分析能力、计划与组织协调能力、语言表达能力等，面试成绩结果为合格或不合格。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（三）时间和地点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时间和地点另行通知，考生不按规定时间、地点参加笔试、面试的，视为自动放弃资格。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三、体检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（一）面试成绩合格人员，笔试成绩从高分到低分择优20人参加下一轮体检；达不到20人的，按实际面试、笔试成绩通过人员参加下一轮体检。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二）体检工作按照《关于修订〈公务员录用体检通用标准（试行）〉及〈公务员录用体检操作手册（试行）〉有关内容的通知》（人社部发〔2016〕140号）、《关于进一步做好公务员考试录用体检工作的通知》（人社部发〔2012〕65号）等规定组织实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四、政审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对体检合格人选进行政审，由用人单位按照有关政审工作规定负责组织实施。具体时间安排另行通知。因自动放弃、政审不合格等原因出现缺额的，按照考试成绩排序从高分到低分依次等额递补。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五、公示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政审合格人员，在舒城县司法局官网等相关网上公示，公示期满后无异议者被确定为本次公开招聘的录用人员。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六、聘后管理及待遇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本次招聘采取劳务外包方式，被聘用人员与第三方人力资源机构签订劳动合同，劳务外包至用工单位（舒城县司法局），日常管理由司法局负责，对违反纪律、不服从管理者，按相关规定辞退至第三方人力资源机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、聘用人员由第三方人力资源机构按月发给工资，依法缴纳社会保险费（其中，个人缴费部分由个人承担）。每月实发工资总额不低于我县最低工资标准，并随安徽省社会保险最低缴费基数和我县最低工资标准调整而调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2、岗位补贴：县司法局会商第三方人力资源机构决定聘用人员绩效工资。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EEC3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2023-03-03T02:37:16Z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92D61F7A7B864DD9855023F486372F21</vt:lpwstr>
  </property>
</Properties>
</file>