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附件2</w:t>
      </w:r>
    </w:p>
    <w:p>
      <w:pPr>
        <w:adjustRightInd w:val="0"/>
        <w:snapToGrid w:val="0"/>
        <w:spacing w:before="60"/>
        <w:jc w:val="both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/>
          <w:sz w:val="32"/>
          <w:szCs w:val="32"/>
        </w:rPr>
        <w:drawing>
          <wp:inline distT="0" distB="0" distL="0" distR="0">
            <wp:extent cx="5759450" cy="7889240"/>
            <wp:effectExtent l="0" t="0" r="12700" b="16510"/>
            <wp:docPr id="1" name="图片 0" descr="20221109170550_89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20221109170550_8989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788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794" w:right="1418" w:bottom="79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YmYwOTMxOTY1ZGQwNTVmNmRjZDEzMTA1YTNiYTcifQ=="/>
  </w:docVars>
  <w:rsids>
    <w:rsidRoot w:val="1A67240A"/>
    <w:rsid w:val="1A672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2023-02-08T02:39:00Z</dcterms:created>
  <dc:creator>枯岭</dc:creator>
  <cp:lastModifiedBy>枯岭</cp:lastModifiedBy>
  <dcterms:modified xsi:type="dcterms:W3CDTF">2023-02-08T02:39:41Z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60EABD1C3CC7471DA063FE0B1AFCA85B</vt:lpwstr>
  </property>
</Properties>
</file>