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1B0C" w:rsidRDefault="006E2B2B">
      <w:pPr>
        <w:spacing w:line="52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泰州市海陵区应急管理局所属事业单位</w:t>
      </w:r>
      <w:r>
        <w:rPr>
          <w:rFonts w:ascii="方正小标宋简体" w:eastAsia="方正小标宋简体"/>
          <w:sz w:val="44"/>
          <w:szCs w:val="44"/>
        </w:rPr>
        <w:t>2023</w:t>
      </w:r>
      <w:r>
        <w:rPr>
          <w:rFonts w:ascii="方正小标宋简体" w:eastAsia="方正小标宋简体" w:hint="eastAsia"/>
          <w:sz w:val="44"/>
          <w:szCs w:val="44"/>
        </w:rPr>
        <w:t>年公开招聘笔（面）试考生新冠肺炎</w:t>
      </w:r>
    </w:p>
    <w:p w:rsidR="00961B0C" w:rsidRDefault="006E2B2B">
      <w:pPr>
        <w:spacing w:line="52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疫情防控须知</w:t>
      </w:r>
    </w:p>
    <w:p w:rsidR="00961B0C" w:rsidRDefault="00961B0C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961B0C" w:rsidRDefault="006E2B2B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为确保泰州市海陵区应急管理局所属事业单位</w:t>
      </w:r>
      <w:r>
        <w:rPr>
          <w:rFonts w:ascii="仿宋_GB2312" w:eastAsia="仿宋_GB2312"/>
          <w:sz w:val="32"/>
          <w:szCs w:val="32"/>
        </w:rPr>
        <w:t>2023</w:t>
      </w:r>
      <w:r>
        <w:rPr>
          <w:rFonts w:ascii="仿宋_GB2312" w:eastAsia="仿宋_GB2312" w:hint="eastAsia"/>
          <w:sz w:val="32"/>
          <w:szCs w:val="32"/>
        </w:rPr>
        <w:t>年公开招聘笔（面）试工作安全顺利进行，现将备考及考试期间新冠肺炎疫情防控有关措施和要求告知如下，请所有参加考试的考生知悉、理解、配合和支持。</w:t>
      </w:r>
    </w:p>
    <w:p w:rsidR="00961B0C" w:rsidRDefault="006E2B2B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一、考生报名成功后，应及时申领“苏康码”，并每日进行健康监测。考生应按疫情防控有关要求做好个人防护和健康管理，备考期间不得前往国内疫情高风险地区或国（境）外，不参加聚集性活动，不到人群密集场所。出行时注意保持社交距离，乘坐公共交通工具应全程佩戴口罩并做好手部等卫生防护。如出现发热、干咳等急性呼吸道异常症状应及时就医，以免影响正常参加考试。</w:t>
      </w:r>
    </w:p>
    <w:p w:rsidR="00961B0C" w:rsidRDefault="006E2B2B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二、考试当天入场时，考生应提前准备好本人有效期内身份证原件、准考证，并出示“苏康码”。“苏康码”为绿码，能提供</w:t>
      </w:r>
      <w:r w:rsidR="00605125" w:rsidRPr="000048B8">
        <w:rPr>
          <w:rFonts w:ascii="仿宋_GB2312" w:eastAsia="仿宋_GB2312" w:hint="eastAsia"/>
          <w:sz w:val="32"/>
          <w:szCs w:val="32"/>
        </w:rPr>
        <w:t>开考前</w:t>
      </w:r>
      <w:r w:rsidRPr="000048B8">
        <w:rPr>
          <w:rFonts w:ascii="仿宋_GB2312" w:eastAsia="仿宋_GB2312"/>
          <w:sz w:val="32"/>
          <w:szCs w:val="32"/>
        </w:rPr>
        <w:t>48</w:t>
      </w:r>
      <w:r w:rsidRPr="000048B8">
        <w:rPr>
          <w:rFonts w:ascii="仿宋_GB2312" w:eastAsia="仿宋_GB2312" w:hint="eastAsia"/>
          <w:sz w:val="32"/>
          <w:szCs w:val="32"/>
        </w:rPr>
        <w:t>小时</w:t>
      </w:r>
      <w:r w:rsidR="00CD3549" w:rsidRPr="000048B8">
        <w:rPr>
          <w:rFonts w:ascii="仿宋_GB2312" w:eastAsia="仿宋_GB2312" w:hint="eastAsia"/>
          <w:sz w:val="32"/>
          <w:szCs w:val="32"/>
        </w:rPr>
        <w:t>内</w:t>
      </w:r>
      <w:r>
        <w:rPr>
          <w:rFonts w:ascii="仿宋_GB2312" w:eastAsia="仿宋_GB2312" w:hint="eastAsia"/>
          <w:sz w:val="32"/>
          <w:szCs w:val="32"/>
        </w:rPr>
        <w:t>核酸检测阴性证明，经现场测量体温＜</w:t>
      </w:r>
      <w:r>
        <w:rPr>
          <w:rFonts w:ascii="仿宋_GB2312" w:eastAsia="仿宋_GB2312"/>
          <w:sz w:val="32"/>
          <w:szCs w:val="32"/>
        </w:rPr>
        <w:t>37.3</w:t>
      </w:r>
      <w:r>
        <w:rPr>
          <w:rFonts w:ascii="仿宋_GB2312" w:eastAsia="仿宋_GB2312" w:hint="eastAsia"/>
          <w:sz w:val="32"/>
          <w:szCs w:val="32"/>
        </w:rPr>
        <w:t>℃且无干咳等异常症状的考生，方可入场参加考试。考生应服从考试现场防疫管理，并自备一次性医用口罩或使用无呼吸阀</w:t>
      </w:r>
      <w:r>
        <w:rPr>
          <w:rFonts w:ascii="仿宋_GB2312" w:eastAsia="仿宋_GB2312"/>
          <w:sz w:val="32"/>
          <w:szCs w:val="32"/>
        </w:rPr>
        <w:t>N95</w:t>
      </w:r>
      <w:r>
        <w:rPr>
          <w:rFonts w:ascii="仿宋_GB2312" w:eastAsia="仿宋_GB2312" w:hint="eastAsia"/>
          <w:sz w:val="32"/>
          <w:szCs w:val="32"/>
        </w:rPr>
        <w:t>口罩，除身份核验环节外应全程佩戴，做好个人防护</w:t>
      </w:r>
      <w:r w:rsidR="00E55C21" w:rsidRPr="008E569C">
        <w:rPr>
          <w:rFonts w:ascii="仿宋_GB2312" w:eastAsia="仿宋_GB2312" w:hint="eastAsia"/>
          <w:sz w:val="32"/>
          <w:szCs w:val="32"/>
        </w:rPr>
        <w:t>。</w:t>
      </w:r>
      <w:r>
        <w:rPr>
          <w:rFonts w:ascii="仿宋_GB2312" w:eastAsia="仿宋_GB2312"/>
          <w:sz w:val="32"/>
          <w:szCs w:val="32"/>
        </w:rPr>
        <w:t>对因感冒等非新冠肺炎疾病有发热（体温</w:t>
      </w:r>
      <w:r>
        <w:rPr>
          <w:rFonts w:ascii="仿宋_GB2312" w:hAnsi="仿宋_GB2312" w:hint="eastAsia"/>
          <w:sz w:val="32"/>
          <w:szCs w:val="32"/>
        </w:rPr>
        <w:t>≥</w:t>
      </w:r>
      <w:r>
        <w:rPr>
          <w:rFonts w:ascii="仿宋_GB2312" w:hAnsi="仿宋_GB2312"/>
          <w:sz w:val="32"/>
          <w:szCs w:val="32"/>
        </w:rPr>
        <w:t>37.3</w:t>
      </w:r>
      <w:r>
        <w:rPr>
          <w:rFonts w:ascii="仿宋_GB2312" w:eastAsia="仿宋_GB2312" w:hint="eastAsia"/>
          <w:sz w:val="32"/>
          <w:szCs w:val="32"/>
        </w:rPr>
        <w:t>℃</w:t>
      </w:r>
      <w:r>
        <w:rPr>
          <w:rFonts w:ascii="仿宋_GB2312" w:eastAsia="仿宋_GB2312"/>
          <w:sz w:val="32"/>
          <w:szCs w:val="32"/>
        </w:rPr>
        <w:t>）、干咳等症状的考生，考试当天如症状未消失，经排查无流行病学史的，还需服从安排在临时隔离考场参加考</w:t>
      </w:r>
      <w:r>
        <w:rPr>
          <w:rFonts w:ascii="仿宋_GB2312" w:eastAsia="仿宋_GB2312"/>
          <w:sz w:val="32"/>
          <w:szCs w:val="32"/>
        </w:rPr>
        <w:lastRenderedPageBreak/>
        <w:t>试</w:t>
      </w:r>
      <w:r>
        <w:rPr>
          <w:rFonts w:ascii="仿宋_GB2312" w:eastAsia="仿宋_GB2312" w:hint="eastAsia"/>
          <w:sz w:val="32"/>
          <w:szCs w:val="32"/>
        </w:rPr>
        <w:t>。根据疫情防控管理相关要求，考生不能提前进入考点熟悉情况，考生应提前了解考点入口位置和前往线路，考试当天提前到达考点，自觉配合完成检测流程后从规定通道验证入场。逾期到场失去参加考试资格的，责任自负。</w:t>
      </w:r>
    </w:p>
    <w:p w:rsidR="00961B0C" w:rsidRDefault="006E2B2B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三、有下列情形之一的，应主动报告并配合相应疫情防控安排，不得参加考试：</w:t>
      </w:r>
    </w:p>
    <w:p w:rsidR="00961B0C" w:rsidRDefault="006E2B2B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1.</w:t>
      </w:r>
      <w:r>
        <w:rPr>
          <w:rFonts w:ascii="仿宋_GB2312" w:eastAsia="仿宋_GB2312" w:hint="eastAsia"/>
          <w:sz w:val="32"/>
          <w:szCs w:val="32"/>
        </w:rPr>
        <w:t>不能现场出示本人当日“苏康码”绿码的；</w:t>
      </w:r>
    </w:p>
    <w:p w:rsidR="00961B0C" w:rsidRDefault="006E2B2B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2.不能提供本人</w:t>
      </w:r>
      <w:r w:rsidRPr="000048B8">
        <w:rPr>
          <w:rFonts w:ascii="仿宋_GB2312" w:eastAsia="仿宋_GB2312"/>
          <w:sz w:val="32"/>
          <w:szCs w:val="32"/>
        </w:rPr>
        <w:t>开考前48</w:t>
      </w:r>
      <w:r w:rsidR="00605125" w:rsidRPr="000048B8">
        <w:rPr>
          <w:rFonts w:ascii="仿宋_GB2312" w:eastAsia="仿宋_GB2312" w:hint="eastAsia"/>
          <w:sz w:val="32"/>
          <w:szCs w:val="32"/>
        </w:rPr>
        <w:t>小时</w:t>
      </w:r>
      <w:r w:rsidRPr="000048B8">
        <w:rPr>
          <w:rFonts w:ascii="仿宋_GB2312" w:eastAsia="仿宋_GB2312"/>
          <w:sz w:val="32"/>
          <w:szCs w:val="32"/>
        </w:rPr>
        <w:t>内</w:t>
      </w:r>
      <w:r>
        <w:rPr>
          <w:rFonts w:ascii="仿宋_GB2312" w:eastAsia="仿宋_GB2312"/>
          <w:sz w:val="32"/>
          <w:szCs w:val="32"/>
        </w:rPr>
        <w:t>核酸检测阴性证明的；</w:t>
      </w:r>
    </w:p>
    <w:p w:rsidR="00961B0C" w:rsidRDefault="006E2B2B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3.</w:t>
      </w:r>
      <w:r>
        <w:rPr>
          <w:rFonts w:ascii="仿宋_GB2312" w:eastAsia="仿宋_GB2312" w:hint="eastAsia"/>
          <w:sz w:val="32"/>
          <w:szCs w:val="32"/>
        </w:rPr>
        <w:t>仍在隔离、治疗的新冠肺炎确诊病例、无症状感染者</w:t>
      </w:r>
      <w:r>
        <w:rPr>
          <w:rFonts w:ascii="仿宋_GB2312" w:eastAsia="仿宋_GB2312"/>
          <w:sz w:val="32"/>
          <w:szCs w:val="32"/>
        </w:rPr>
        <w:t>和</w:t>
      </w:r>
      <w:r>
        <w:rPr>
          <w:rFonts w:ascii="仿宋_GB2312" w:eastAsia="仿宋_GB2312" w:hint="eastAsia"/>
          <w:sz w:val="32"/>
          <w:szCs w:val="32"/>
        </w:rPr>
        <w:t>密切接触者</w:t>
      </w:r>
      <w:r>
        <w:rPr>
          <w:rFonts w:ascii="仿宋_GB2312" w:eastAsia="仿宋_GB2312"/>
          <w:sz w:val="32"/>
          <w:szCs w:val="32"/>
        </w:rPr>
        <w:t>；</w:t>
      </w:r>
    </w:p>
    <w:p w:rsidR="00961B0C" w:rsidRDefault="006E2B2B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4.</w:t>
      </w:r>
      <w:r>
        <w:rPr>
          <w:rFonts w:ascii="仿宋_GB2312" w:eastAsia="仿宋_GB2312" w:hint="eastAsia"/>
          <w:sz w:val="32"/>
          <w:szCs w:val="32"/>
        </w:rPr>
        <w:t>有国（</w:t>
      </w:r>
      <w:r>
        <w:rPr>
          <w:rFonts w:ascii="仿宋_GB2312" w:eastAsia="仿宋_GB2312"/>
          <w:sz w:val="32"/>
          <w:szCs w:val="32"/>
        </w:rPr>
        <w:t>境</w:t>
      </w:r>
      <w:r>
        <w:rPr>
          <w:rFonts w:ascii="仿宋_GB2312" w:eastAsia="仿宋_GB2312" w:hint="eastAsia"/>
          <w:sz w:val="32"/>
          <w:szCs w:val="32"/>
        </w:rPr>
        <w:t>）外、</w:t>
      </w:r>
      <w:r>
        <w:rPr>
          <w:rFonts w:ascii="仿宋_GB2312" w:eastAsia="仿宋_GB2312"/>
          <w:sz w:val="32"/>
          <w:szCs w:val="32"/>
        </w:rPr>
        <w:t>国内</w:t>
      </w:r>
      <w:r>
        <w:rPr>
          <w:rFonts w:ascii="仿宋_GB2312" w:eastAsia="仿宋_GB2312" w:hint="eastAsia"/>
          <w:sz w:val="32"/>
          <w:szCs w:val="32"/>
        </w:rPr>
        <w:t>高风险地区</w:t>
      </w:r>
      <w:r>
        <w:rPr>
          <w:rFonts w:ascii="仿宋_GB2312" w:eastAsia="仿宋_GB2312"/>
          <w:sz w:val="32"/>
          <w:szCs w:val="32"/>
        </w:rPr>
        <w:t>旅居史未满规定隔离期及健康监测期的；</w:t>
      </w:r>
    </w:p>
    <w:p w:rsidR="00961B0C" w:rsidRDefault="006E2B2B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5.因疫情相关原因被管控不能到场的，或被要求不得参加聚集性活动的。</w:t>
      </w:r>
      <w:bookmarkStart w:id="0" w:name="_GoBack"/>
      <w:bookmarkEnd w:id="0"/>
    </w:p>
    <w:p w:rsidR="00961B0C" w:rsidRDefault="006E2B2B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四、考试过程中，考生出现发热或有干咳等可疑症状，应主动向考务工作人员报告，配合医务人员进行体温复测和排查流行病学史，并配合转移到隔离考场参加考试，考试结束后应服从安排至发热门诊就医检测。考生因发热等异常情况需要接受体温复测、排查流行病学史或需要转移到隔离考场而耽误的考试时间不予弥补。</w:t>
      </w:r>
    </w:p>
    <w:p w:rsidR="00961B0C" w:rsidRDefault="006E2B2B">
      <w:pPr>
        <w:spacing w:line="560" w:lineRule="exact"/>
        <w:ind w:firstLineChars="200" w:firstLine="640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五、考生在报名网站打印准考证前，应仔细阅读考试相关规定、防疫要求，打印准考证即视为认同并签署《海陵区应急管理局所属事业单位</w:t>
      </w:r>
      <w:r>
        <w:rPr>
          <w:rFonts w:ascii="仿宋_GB2312" w:eastAsia="仿宋_GB2312"/>
          <w:sz w:val="32"/>
          <w:szCs w:val="32"/>
        </w:rPr>
        <w:t>2023</w:t>
      </w:r>
      <w:r>
        <w:rPr>
          <w:rFonts w:ascii="仿宋_GB2312" w:eastAsia="仿宋_GB2312" w:hint="eastAsia"/>
          <w:sz w:val="32"/>
          <w:szCs w:val="32"/>
        </w:rPr>
        <w:t>年公开招聘考生新冠肺炎疫情防控承诺书》（附后）。考生应诚信申报相关信息，如有隐</w:t>
      </w:r>
      <w:r>
        <w:rPr>
          <w:rFonts w:ascii="仿宋_GB2312" w:eastAsia="仿宋_GB2312" w:hint="eastAsia"/>
          <w:sz w:val="32"/>
          <w:szCs w:val="32"/>
        </w:rPr>
        <w:lastRenderedPageBreak/>
        <w:t>瞒或谎报旅居史、接触史、健康状况等疫情防控重点信息，或不配合工作人员进行防疫检测、排查、隔离、送诊等情形的，将被取消考试资格；情节恶劣或造成严重后果的，在被取消考试资格的同时记入诚信档案；构成违法的，将依法追究法律责任。请考生持续关注新冠肺炎疫情形势和本市、区防控最新要求，考前如有新的调整和新的要求，将另行告知。</w:t>
      </w:r>
    </w:p>
    <w:p w:rsidR="00961B0C" w:rsidRDefault="006E2B2B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海陵区核酸检测采样点分布情况详见：</w:t>
      </w:r>
      <w:r w:rsidR="00E55C21" w:rsidRPr="00E55C21">
        <w:rPr>
          <w:rFonts w:ascii="仿宋_GB2312" w:eastAsia="仿宋_GB2312"/>
          <w:sz w:val="32"/>
          <w:szCs w:val="32"/>
          <w:u w:val="single"/>
        </w:rPr>
        <w:t>http://www.tzhl.gov.cn/art/2022/12/9/art_58710_3435906.html</w:t>
      </w:r>
      <w:r>
        <w:rPr>
          <w:rFonts w:ascii="仿宋_GB2312" w:eastAsia="仿宋_GB2312" w:hint="eastAsia"/>
          <w:sz w:val="32"/>
          <w:szCs w:val="32"/>
        </w:rPr>
        <w:t>。海陵区疫情防控咨询电话：</w:t>
      </w:r>
      <w:r>
        <w:rPr>
          <w:rFonts w:ascii="仿宋_GB2312" w:eastAsia="仿宋_GB2312"/>
          <w:sz w:val="32"/>
          <w:szCs w:val="32"/>
        </w:rPr>
        <w:t>0523-86238649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961B0C" w:rsidRDefault="00961B0C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961B0C" w:rsidRDefault="006E2B2B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bookmarkStart w:id="1" w:name="_Hlk111563166"/>
      <w:r>
        <w:rPr>
          <w:rFonts w:ascii="仿宋_GB2312" w:eastAsia="仿宋_GB2312" w:hint="eastAsia"/>
          <w:sz w:val="32"/>
          <w:szCs w:val="32"/>
        </w:rPr>
        <w:t>海陵区应急管理局所属事业单位</w:t>
      </w:r>
      <w:r>
        <w:rPr>
          <w:rFonts w:ascii="仿宋_GB2312" w:eastAsia="仿宋_GB2312"/>
          <w:sz w:val="32"/>
          <w:szCs w:val="32"/>
        </w:rPr>
        <w:t>2023</w:t>
      </w:r>
      <w:r>
        <w:rPr>
          <w:rFonts w:ascii="仿宋_GB2312" w:eastAsia="仿宋_GB2312" w:hint="eastAsia"/>
          <w:sz w:val="32"/>
          <w:szCs w:val="32"/>
        </w:rPr>
        <w:t>年公开招聘考生新冠肺炎疫情防控承诺书</w:t>
      </w:r>
      <w:bookmarkEnd w:id="1"/>
      <w:r>
        <w:rPr>
          <w:rFonts w:ascii="仿宋_GB2312" w:eastAsia="仿宋_GB2312" w:hint="eastAsia"/>
          <w:sz w:val="32"/>
          <w:szCs w:val="32"/>
        </w:rPr>
        <w:t>：</w:t>
      </w:r>
    </w:p>
    <w:p w:rsidR="00961B0C" w:rsidRDefault="006E2B2B">
      <w:pPr>
        <w:suppressAutoHyphens/>
        <w:snapToGrid w:val="0"/>
        <w:spacing w:line="52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本人已认真阅读《泰州市海陵区</w:t>
      </w:r>
      <w:r>
        <w:rPr>
          <w:rFonts w:ascii="仿宋_GB2312" w:eastAsia="仿宋_GB2312" w:hint="eastAsia"/>
          <w:sz w:val="32"/>
          <w:szCs w:val="32"/>
        </w:rPr>
        <w:t>应急管理局</w:t>
      </w:r>
      <w:r>
        <w:rPr>
          <w:rFonts w:ascii="仿宋_GB2312" w:eastAsia="仿宋_GB2312" w:hint="eastAsia"/>
          <w:kern w:val="0"/>
          <w:sz w:val="32"/>
          <w:szCs w:val="32"/>
        </w:rPr>
        <w:t>所属事业单位</w:t>
      </w:r>
      <w:r>
        <w:rPr>
          <w:rFonts w:ascii="仿宋_GB2312" w:eastAsia="仿宋_GB2312"/>
          <w:kern w:val="0"/>
          <w:sz w:val="32"/>
          <w:szCs w:val="32"/>
        </w:rPr>
        <w:t>2023</w:t>
      </w:r>
      <w:r>
        <w:rPr>
          <w:rFonts w:ascii="仿宋_GB2312" w:eastAsia="仿宋_GB2312" w:hint="eastAsia"/>
          <w:kern w:val="0"/>
          <w:sz w:val="32"/>
          <w:szCs w:val="32"/>
        </w:rPr>
        <w:t>年公开招聘笔（面）试考生新冠肺炎疫情防控须知》，知悉告知事项、证明义务和防疫要求。在此郑重承诺：本人填报、提交和现场出示的所有信息（证明）均真实、准确、完整、有效，符合疫情防控相关要求，并愿意遵守考试疫情防控有关规定，配合考试现场疫情防控有关工作安排。如有违反或有不实承诺，自愿承担相应责任、接受相应处理。</w:t>
      </w:r>
    </w:p>
    <w:p w:rsidR="00961B0C" w:rsidRDefault="00961B0C">
      <w:pPr>
        <w:suppressAutoHyphens/>
        <w:snapToGrid w:val="0"/>
        <w:spacing w:line="520" w:lineRule="exact"/>
        <w:ind w:firstLineChars="200" w:firstLine="640"/>
        <w:rPr>
          <w:rFonts w:ascii="Times New Roman" w:eastAsia="方正仿宋_GBK" w:hAnsi="Times New Roman"/>
          <w:kern w:val="0"/>
          <w:sz w:val="32"/>
          <w:szCs w:val="32"/>
        </w:rPr>
      </w:pPr>
    </w:p>
    <w:p w:rsidR="00961B0C" w:rsidRDefault="006E2B2B">
      <w:pPr>
        <w:suppressAutoHyphens/>
        <w:snapToGrid w:val="0"/>
        <w:spacing w:line="520" w:lineRule="exact"/>
        <w:ind w:firstLineChars="150" w:firstLine="480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承诺人：在报名网站打印准考证即视为本人签名</w:t>
      </w:r>
    </w:p>
    <w:p w:rsidR="00961B0C" w:rsidRDefault="006E2B2B">
      <w:pPr>
        <w:spacing w:line="560" w:lineRule="exact"/>
        <w:ind w:firstLineChars="150" w:firstLine="4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Cs/>
          <w:kern w:val="0"/>
          <w:sz w:val="32"/>
          <w:szCs w:val="32"/>
        </w:rPr>
        <w:t>承诺时间：与</w:t>
      </w:r>
      <w:r>
        <w:rPr>
          <w:rFonts w:ascii="仿宋_GB2312" w:eastAsia="仿宋_GB2312" w:hint="eastAsia"/>
          <w:kern w:val="0"/>
          <w:sz w:val="32"/>
          <w:szCs w:val="32"/>
        </w:rPr>
        <w:t>在报名网站打印准考证</w:t>
      </w:r>
      <w:r>
        <w:rPr>
          <w:rFonts w:ascii="仿宋_GB2312" w:eastAsia="仿宋_GB2312" w:hint="eastAsia"/>
          <w:bCs/>
          <w:kern w:val="0"/>
          <w:sz w:val="32"/>
          <w:szCs w:val="32"/>
        </w:rPr>
        <w:t>时间相一致</w:t>
      </w:r>
    </w:p>
    <w:sectPr w:rsidR="00961B0C" w:rsidSect="00961B0C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464DE" w:rsidRDefault="003464DE" w:rsidP="00961B0C">
      <w:r>
        <w:separator/>
      </w:r>
    </w:p>
  </w:endnote>
  <w:endnote w:type="continuationSeparator" w:id="0">
    <w:p w:rsidR="003464DE" w:rsidRDefault="003464DE" w:rsidP="00961B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1B0C" w:rsidRDefault="006E2B2B">
    <w:pPr>
      <w:pStyle w:val="a3"/>
      <w:jc w:val="center"/>
      <w:rPr>
        <w:sz w:val="21"/>
        <w:szCs w:val="21"/>
      </w:rPr>
    </w:pPr>
    <w:r>
      <w:rPr>
        <w:sz w:val="21"/>
        <w:szCs w:val="21"/>
        <w:lang w:val="zh-CN"/>
      </w:rPr>
      <w:t xml:space="preserve"> </w:t>
    </w:r>
    <w:r w:rsidR="00692E8A">
      <w:rPr>
        <w:rFonts w:ascii="宋体"/>
        <w:b/>
        <w:bCs/>
        <w:sz w:val="21"/>
        <w:szCs w:val="21"/>
      </w:rPr>
      <w:fldChar w:fldCharType="begin"/>
    </w:r>
    <w:r>
      <w:rPr>
        <w:rFonts w:ascii="宋体"/>
        <w:b/>
        <w:bCs/>
        <w:sz w:val="21"/>
        <w:szCs w:val="21"/>
      </w:rPr>
      <w:instrText>PAGE</w:instrText>
    </w:r>
    <w:r w:rsidR="00692E8A">
      <w:rPr>
        <w:rFonts w:ascii="宋体"/>
        <w:b/>
        <w:bCs/>
        <w:sz w:val="21"/>
        <w:szCs w:val="21"/>
      </w:rPr>
      <w:fldChar w:fldCharType="separate"/>
    </w:r>
    <w:r w:rsidR="008E569C">
      <w:rPr>
        <w:rFonts w:ascii="宋体"/>
        <w:b/>
        <w:bCs/>
        <w:noProof/>
        <w:sz w:val="21"/>
        <w:szCs w:val="21"/>
      </w:rPr>
      <w:t>1</w:t>
    </w:r>
    <w:r w:rsidR="00692E8A">
      <w:rPr>
        <w:rFonts w:ascii="宋体"/>
        <w:b/>
        <w:bCs/>
        <w:sz w:val="21"/>
        <w:szCs w:val="21"/>
      </w:rPr>
      <w:fldChar w:fldCharType="end"/>
    </w:r>
  </w:p>
  <w:p w:rsidR="00961B0C" w:rsidRDefault="00961B0C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464DE" w:rsidRDefault="003464DE" w:rsidP="00961B0C">
      <w:r>
        <w:separator/>
      </w:r>
    </w:p>
  </w:footnote>
  <w:footnote w:type="continuationSeparator" w:id="0">
    <w:p w:rsidR="003464DE" w:rsidRDefault="003464DE" w:rsidP="00961B0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1B0C" w:rsidRDefault="00961B0C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ulTrailSpace/>
    <w:doNotExpandShiftReturn/>
    <w:adjustLineHeightInTable/>
    <w:useFELayout/>
    <w:doNotUseIndentAsNumberingTabStop/>
    <w:useAltKinsokuLineBreakRules/>
    <w:splitPgBreakAndParaMark/>
  </w:compat>
  <w:rsids>
    <w:rsidRoot w:val="00961B0C"/>
    <w:rsid w:val="000048B8"/>
    <w:rsid w:val="00236E5E"/>
    <w:rsid w:val="003464DE"/>
    <w:rsid w:val="00605125"/>
    <w:rsid w:val="00692E8A"/>
    <w:rsid w:val="006E2B2B"/>
    <w:rsid w:val="008E569C"/>
    <w:rsid w:val="00961B0C"/>
    <w:rsid w:val="00A3788B"/>
    <w:rsid w:val="00BE450C"/>
    <w:rsid w:val="00C862EF"/>
    <w:rsid w:val="00CD3549"/>
    <w:rsid w:val="00E55C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1B0C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qFormat/>
    <w:rsid w:val="00961B0C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a"/>
    <w:next w:val="a"/>
    <w:qFormat/>
    <w:rsid w:val="00961B0C"/>
    <w:pPr>
      <w:keepNext/>
      <w:keepLines/>
      <w:spacing w:before="260" w:after="260" w:line="415" w:lineRule="auto"/>
      <w:outlineLvl w:val="1"/>
    </w:pPr>
    <w:rPr>
      <w:rFonts w:ascii="Times New Roman" w:eastAsia="黑体" w:hAnsi="Times New Roman"/>
      <w:b/>
      <w:sz w:val="32"/>
    </w:rPr>
  </w:style>
  <w:style w:type="paragraph" w:styleId="3">
    <w:name w:val="heading 3"/>
    <w:basedOn w:val="a"/>
    <w:next w:val="a"/>
    <w:qFormat/>
    <w:rsid w:val="00961B0C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961B0C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4">
    <w:name w:val="header"/>
    <w:basedOn w:val="a"/>
    <w:qFormat/>
    <w:rsid w:val="00961B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5">
    <w:name w:val="Normal (Web)"/>
    <w:basedOn w:val="a"/>
    <w:qFormat/>
    <w:rsid w:val="00961B0C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  <w:szCs w:val="24"/>
    </w:rPr>
  </w:style>
  <w:style w:type="character" w:styleId="a6">
    <w:name w:val="Hyperlink"/>
    <w:qFormat/>
    <w:rsid w:val="00961B0C"/>
    <w:rPr>
      <w:rFonts w:cs="Times New Roman"/>
      <w:color w:val="0000FF"/>
      <w:u w:val="single"/>
    </w:rPr>
  </w:style>
  <w:style w:type="character" w:styleId="a7">
    <w:name w:val="FollowedHyperlink"/>
    <w:qFormat/>
    <w:rsid w:val="00961B0C"/>
    <w:rPr>
      <w:rFonts w:cs="Times New Roman"/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3</Pages>
  <Words>240</Words>
  <Characters>1374</Characters>
  <Application>Microsoft Office Word</Application>
  <DocSecurity>0</DocSecurity>
  <Lines>11</Lines>
  <Paragraphs>3</Paragraphs>
  <ScaleCrop>false</ScaleCrop>
  <Company/>
  <LinksUpToDate>false</LinksUpToDate>
  <CharactersWithSpaces>1611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朱晓云</dc:creator>
  <cp:lastModifiedBy>Administrator</cp:lastModifiedBy>
  <cp:revision>83</cp:revision>
  <cp:lastPrinted>2022-08-19T07:52:00Z</cp:lastPrinted>
  <dcterms:created xsi:type="dcterms:W3CDTF">2021-06-17T02:05:00Z</dcterms:created>
  <dcterms:modified xsi:type="dcterms:W3CDTF">2022-12-12T06:40:00Z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87B1FE49C8B349E5B491A00E29A425D1</vt:lpwstr>
  </property>
</Properties>
</file>