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附件1：环境卫生服务中心工作人员岗位条件及数量表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1"/>
        <w:gridCol w:w="693"/>
        <w:gridCol w:w="371"/>
        <w:gridCol w:w="1055"/>
        <w:gridCol w:w="1547"/>
        <w:gridCol w:w="2351"/>
        <w:gridCol w:w="371"/>
        <w:gridCol w:w="1015"/>
        <w:gridCol w:w="5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笔试范围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法律专干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本科（学士）及以上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法学知识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结构化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本科（学士）及以上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公共基础知识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结构化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本科（学士）及以上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工程造价；工程审计；工程管理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结构化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注：1.年龄35周岁及以下是指1987年1月1日及以后出生；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2.专业名称主要参考《2022年湖南省考试录用公务员专业指导目录》。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附件2：基层医疗卫生机构医务人员岗位条件及数量表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8"/>
        <w:gridCol w:w="457"/>
        <w:gridCol w:w="358"/>
        <w:gridCol w:w="1789"/>
        <w:gridCol w:w="457"/>
        <w:gridCol w:w="815"/>
        <w:gridCol w:w="3048"/>
        <w:gridCol w:w="815"/>
        <w:gridCol w:w="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笔试范围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内科临床医生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35周岁及以下（持卫生类中级及以上职称人员可以放宽到40周岁）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持有执业医师资格证；执业范围为内科；具有临床3年以上工作经历（不含健康体检机构），且当前在临床工作。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（内科）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结构化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全科临床医生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持有执业医师资格证；执业范围为全科医学；具有临床3年以上工作经历（不含健康体检机构），且当前在临床工作。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（全科）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中医临床医生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持有执业医师资格证，具有中医医疗3年以上工作经历（不含健康体检机构），且当前在中医临床岗位工作。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中医学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影像医生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临床医学；医学影像学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适合男性，持有执业医师资格证，执业范围为医学影像，具有影像3年以上工作经历，且当前在影像岗位工作。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（侧重影像医学诊断）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注：1.年龄35周岁及以下是指1987年1月1日及以后出生，以此类推；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2.工作经历年限截至公告发布之日；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3.专业名称主要参考《2022年湖南省考试录用公务员专业指导目录》。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附件3：疾控中心和其他卫健机构工作人员岗位条件及数量表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3"/>
        <w:gridCol w:w="1143"/>
        <w:gridCol w:w="273"/>
        <w:gridCol w:w="2048"/>
        <w:gridCol w:w="526"/>
        <w:gridCol w:w="1621"/>
        <w:gridCol w:w="1368"/>
        <w:gridCol w:w="717"/>
        <w:gridCol w:w="3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笔试范围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疾控中心专技人员1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35周岁及以下（具有中级及以上职称人员可以放宽到40周岁）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限男性，具有3年以上相关工作经历。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预防医学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结构化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疾控中心专技人员2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卫生检验与检疫；医学检验技术；医学实验技术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限男性，具有3年以上相关工作经历。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卫生检验与检疫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结构化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疾控中心专技人员3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卫生检验与检疫；医学检验技术；医学实验技术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限女性，具有3年以上相关工作经历。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卫生检验与检疫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结构化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卫健局直属事业单位健康管理专干1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限男性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结构化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卫健局直属事业单位健康管理专干2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限女性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结构化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注：1.年龄35周岁及以下是指1987年1月1日及以后出生，以此类推；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2.工作经历年限截至公告发布之日；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3.专业名称主要参考《2022年湖南省考试录用公务员专业指导目录》。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DA7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2022-12-14T06:57:28Z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F22CC08B86534E1D8B0DEF850267AEDA</vt:lpwstr>
  </property>
</Properties>
</file>