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039" w:rsidRPr="007D0A26" w:rsidRDefault="00EA27A0">
      <w:pPr>
        <w:snapToGrid w:val="0"/>
        <w:spacing w:line="570" w:lineRule="exact"/>
        <w:jc w:val="center"/>
        <w:rPr>
          <w:rFonts w:ascii="方正小标宋简体" w:eastAsia="方正小标宋简体" w:hAnsiTheme="majorEastAsia" w:cstheme="majorEastAsia"/>
          <w:bCs/>
          <w:sz w:val="44"/>
          <w:szCs w:val="44"/>
        </w:rPr>
      </w:pPr>
      <w:r w:rsidRPr="007D0A26">
        <w:rPr>
          <w:rFonts w:ascii="方正小标宋简体" w:eastAsia="方正小标宋简体" w:hAnsi="宋体" w:cs="宋体" w:hint="eastAsia"/>
          <w:bCs/>
          <w:color w:val="000000"/>
          <w:kern w:val="0"/>
          <w:sz w:val="44"/>
          <w:szCs w:val="44"/>
        </w:rPr>
        <w:t>2022年长春市事业单位公开招聘工作人员（含专项招聘高校毕业生）笔试考生新冠肺炎疫情防控告</w:t>
      </w:r>
      <w:proofErr w:type="gramStart"/>
      <w:r w:rsidRPr="007D0A26">
        <w:rPr>
          <w:rFonts w:ascii="方正小标宋简体" w:eastAsia="方正小标宋简体" w:hAnsi="宋体" w:cs="宋体" w:hint="eastAsia"/>
          <w:bCs/>
          <w:color w:val="000000"/>
          <w:kern w:val="0"/>
          <w:sz w:val="44"/>
          <w:szCs w:val="44"/>
        </w:rPr>
        <w:t>知</w:t>
      </w:r>
      <w:r w:rsidRPr="007D0A26">
        <w:rPr>
          <w:rFonts w:ascii="方正小标宋简体" w:eastAsia="方正小标宋简体" w:hAnsiTheme="majorEastAsia" w:cstheme="majorEastAsia" w:hint="eastAsia"/>
          <w:bCs/>
          <w:sz w:val="44"/>
          <w:szCs w:val="44"/>
        </w:rPr>
        <w:t>暨承诺</w:t>
      </w:r>
      <w:proofErr w:type="gramEnd"/>
      <w:r w:rsidRPr="007D0A26">
        <w:rPr>
          <w:rFonts w:ascii="方正小标宋简体" w:eastAsia="方正小标宋简体" w:hAnsiTheme="majorEastAsia" w:cstheme="majorEastAsia" w:hint="eastAsia"/>
          <w:bCs/>
          <w:sz w:val="44"/>
          <w:szCs w:val="44"/>
        </w:rPr>
        <w:t>书</w:t>
      </w:r>
    </w:p>
    <w:p w:rsidR="00B34039" w:rsidRPr="00C93AD2" w:rsidRDefault="00B34039" w:rsidP="00972980">
      <w:pPr>
        <w:autoSpaceDE w:val="0"/>
        <w:autoSpaceDN w:val="0"/>
        <w:adjustRightInd w:val="0"/>
        <w:snapToGrid w:val="0"/>
        <w:spacing w:line="400" w:lineRule="exact"/>
        <w:rPr>
          <w:rFonts w:ascii="Times New Roman" w:eastAsia="仿宋_GB2312" w:hAnsi="Times New Roman" w:cs="Times New Roman"/>
          <w:kern w:val="0"/>
          <w:sz w:val="32"/>
          <w:szCs w:val="32"/>
        </w:rPr>
      </w:pPr>
    </w:p>
    <w:p w:rsidR="00B34039" w:rsidRPr="00972980" w:rsidRDefault="00EA27A0" w:rsidP="00972980">
      <w:pPr>
        <w:pStyle w:val="2"/>
        <w:keepNext w:val="0"/>
        <w:keepLines w:val="0"/>
        <w:spacing w:before="0" w:after="0" w:line="400" w:lineRule="exact"/>
        <w:ind w:firstLineChars="200" w:firstLine="600"/>
        <w:jc w:val="both"/>
        <w:rPr>
          <w:rFonts w:ascii="仿宋" w:eastAsia="仿宋" w:hAnsi="仿宋"/>
          <w:b w:val="0"/>
          <w:sz w:val="30"/>
          <w:szCs w:val="30"/>
        </w:rPr>
      </w:pPr>
      <w:r w:rsidRPr="00972980">
        <w:rPr>
          <w:rFonts w:ascii="仿宋" w:eastAsia="仿宋" w:hAnsi="仿宋" w:hint="eastAsia"/>
          <w:b w:val="0"/>
          <w:sz w:val="30"/>
          <w:szCs w:val="30"/>
        </w:rPr>
        <w:t>为做好疫情防控常态</w:t>
      </w:r>
      <w:proofErr w:type="gramStart"/>
      <w:r w:rsidRPr="00972980">
        <w:rPr>
          <w:rFonts w:ascii="仿宋" w:eastAsia="仿宋" w:hAnsi="仿宋" w:hint="eastAsia"/>
          <w:b w:val="0"/>
          <w:sz w:val="30"/>
          <w:szCs w:val="30"/>
        </w:rPr>
        <w:t>化形势</w:t>
      </w:r>
      <w:proofErr w:type="gramEnd"/>
      <w:r w:rsidRPr="00972980">
        <w:rPr>
          <w:rFonts w:ascii="仿宋" w:eastAsia="仿宋" w:hAnsi="仿宋" w:hint="eastAsia"/>
          <w:b w:val="0"/>
          <w:sz w:val="30"/>
          <w:szCs w:val="30"/>
        </w:rPr>
        <w:t>下</w:t>
      </w:r>
      <w:r w:rsidRPr="00972980">
        <w:rPr>
          <w:rFonts w:ascii="仿宋" w:eastAsia="仿宋" w:hAnsi="仿宋" w:cs="仿宋_GB2312" w:hint="eastAsia"/>
          <w:sz w:val="30"/>
          <w:szCs w:val="30"/>
        </w:rPr>
        <w:t>2022年长春市事业单位公开招聘工作人员（含专项招聘高校毕业生）笔试</w:t>
      </w:r>
      <w:r w:rsidRPr="00972980">
        <w:rPr>
          <w:rFonts w:ascii="仿宋" w:eastAsia="仿宋" w:hAnsi="仿宋" w:hint="eastAsia"/>
          <w:b w:val="0"/>
          <w:sz w:val="30"/>
          <w:szCs w:val="30"/>
        </w:rPr>
        <w:t>考试工作，结合我市疫情防控有关规定和要求，现将考生疫情防控须知告知如下，请所有考生知悉、理解并遵照执行。</w:t>
      </w:r>
    </w:p>
    <w:p w:rsidR="00B34039" w:rsidRPr="00972980" w:rsidRDefault="00EA27A0" w:rsidP="00972980">
      <w:pPr>
        <w:pStyle w:val="2"/>
        <w:keepNext w:val="0"/>
        <w:keepLines w:val="0"/>
        <w:spacing w:before="0" w:after="0" w:line="400" w:lineRule="exact"/>
        <w:ind w:firstLineChars="200" w:firstLine="600"/>
        <w:jc w:val="both"/>
        <w:rPr>
          <w:rFonts w:ascii="仿宋" w:eastAsia="仿宋" w:hAnsi="仿宋"/>
          <w:b w:val="0"/>
          <w:sz w:val="30"/>
          <w:szCs w:val="30"/>
        </w:rPr>
      </w:pPr>
      <w:r w:rsidRPr="00972980">
        <w:rPr>
          <w:rFonts w:ascii="仿宋" w:eastAsia="仿宋" w:hAnsi="仿宋"/>
          <w:b w:val="0"/>
          <w:sz w:val="30"/>
          <w:szCs w:val="30"/>
        </w:rPr>
        <w:t>一、</w:t>
      </w:r>
      <w:r w:rsidRPr="00972980">
        <w:rPr>
          <w:rFonts w:ascii="仿宋" w:eastAsia="仿宋" w:hAnsi="仿宋" w:hint="eastAsia"/>
          <w:b w:val="0"/>
          <w:sz w:val="30"/>
          <w:szCs w:val="30"/>
        </w:rPr>
        <w:t>考生应提前了解</w:t>
      </w:r>
      <w:r w:rsidR="006F266F">
        <w:rPr>
          <w:rFonts w:ascii="仿宋" w:eastAsia="仿宋" w:hAnsi="仿宋" w:hint="eastAsia"/>
          <w:b w:val="0"/>
          <w:sz w:val="30"/>
          <w:szCs w:val="30"/>
        </w:rPr>
        <w:t>长春市</w:t>
      </w:r>
      <w:r w:rsidRPr="00972980">
        <w:rPr>
          <w:rFonts w:ascii="仿宋" w:eastAsia="仿宋" w:hAnsi="仿宋" w:hint="eastAsia"/>
          <w:b w:val="0"/>
          <w:sz w:val="30"/>
          <w:szCs w:val="30"/>
        </w:rPr>
        <w:t>疫情防控相关政策和要求，</w:t>
      </w:r>
      <w:r w:rsidRPr="00972980">
        <w:rPr>
          <w:rFonts w:ascii="仿宋" w:eastAsia="仿宋" w:hAnsi="仿宋"/>
          <w:b w:val="0"/>
          <w:sz w:val="30"/>
          <w:szCs w:val="30"/>
        </w:rPr>
        <w:t>往返重点管控地区、重点关注地区和低风险地区人员的疫情防控具体要求，积极配合考点、考场做好现场防疫工作。</w:t>
      </w:r>
      <w:r w:rsidRPr="00972980">
        <w:rPr>
          <w:rFonts w:ascii="仿宋" w:eastAsia="仿宋" w:hAnsi="仿宋" w:hint="eastAsia"/>
          <w:b w:val="0"/>
          <w:sz w:val="30"/>
          <w:szCs w:val="30"/>
        </w:rPr>
        <w:t>合理安排行程，以免耽误考试。鉴于各地疫情防控要求有所差异（各市具体要求将动态调整），特别是外省和省内跨市参加考试的考生，要及时全面了解和遵守长春市对于外来人员信息报备、抵达后健康监测和核酸检测等疫情防控要求，建议预留提前量（以长春市疫情防控政策为准）抵达考点所在地，避免因旅居史、接触史等原因被管控而影响正常参加考试。</w:t>
      </w:r>
      <w:r w:rsidRPr="00972980">
        <w:rPr>
          <w:rFonts w:ascii="仿宋" w:eastAsia="仿宋" w:hAnsi="仿宋"/>
          <w:b w:val="0"/>
          <w:sz w:val="30"/>
          <w:szCs w:val="30"/>
        </w:rPr>
        <w:t>考生不得以参加考试为由拒绝执行属地疫情管控措施。</w:t>
      </w:r>
    </w:p>
    <w:p w:rsidR="00B34039" w:rsidRPr="00972980" w:rsidRDefault="00EA27A0" w:rsidP="00972980">
      <w:pPr>
        <w:adjustRightInd w:val="0"/>
        <w:snapToGrid w:val="0"/>
        <w:spacing w:line="400" w:lineRule="exact"/>
        <w:ind w:firstLineChars="200" w:firstLine="600"/>
        <w:rPr>
          <w:rFonts w:ascii="仿宋" w:eastAsia="仿宋" w:hAnsi="仿宋" w:cs="Times New Roman"/>
          <w:bCs/>
          <w:kern w:val="0"/>
          <w:sz w:val="30"/>
          <w:szCs w:val="30"/>
          <w:lang w:val="zh-CN"/>
        </w:rPr>
      </w:pPr>
      <w:r w:rsidRPr="00972980">
        <w:rPr>
          <w:rFonts w:ascii="仿宋" w:eastAsia="仿宋" w:hAnsi="仿宋" w:cs="Times New Roman"/>
          <w:bCs/>
          <w:kern w:val="0"/>
          <w:sz w:val="30"/>
          <w:szCs w:val="30"/>
          <w:lang w:val="zh-CN"/>
        </w:rPr>
        <w:t>二、考生应于考试日前</w:t>
      </w:r>
      <w:r w:rsidRPr="00972980">
        <w:rPr>
          <w:rFonts w:ascii="仿宋" w:eastAsia="仿宋" w:hAnsi="仿宋" w:cs="Times New Roman" w:hint="eastAsia"/>
          <w:bCs/>
          <w:kern w:val="0"/>
          <w:sz w:val="30"/>
          <w:szCs w:val="30"/>
          <w:lang w:val="zh-CN"/>
        </w:rPr>
        <w:t>7</w:t>
      </w:r>
      <w:r w:rsidRPr="00972980">
        <w:rPr>
          <w:rFonts w:ascii="仿宋" w:eastAsia="仿宋" w:hAnsi="仿宋" w:cs="Times New Roman"/>
          <w:bCs/>
          <w:kern w:val="0"/>
          <w:sz w:val="30"/>
          <w:szCs w:val="30"/>
          <w:lang w:val="zh-CN"/>
        </w:rPr>
        <w:t>天完成“</w:t>
      </w:r>
      <w:r w:rsidRPr="00972980">
        <w:rPr>
          <w:rFonts w:ascii="仿宋" w:eastAsia="仿宋" w:hAnsi="仿宋" w:cs="Times New Roman" w:hint="eastAsia"/>
          <w:bCs/>
          <w:kern w:val="0"/>
          <w:sz w:val="30"/>
          <w:szCs w:val="30"/>
          <w:lang w:val="zh-CN"/>
        </w:rPr>
        <w:t>吉事办吉祥码</w:t>
      </w:r>
      <w:r w:rsidRPr="00972980">
        <w:rPr>
          <w:rFonts w:ascii="仿宋" w:eastAsia="仿宋" w:hAnsi="仿宋" w:cs="Times New Roman"/>
          <w:bCs/>
          <w:kern w:val="0"/>
          <w:sz w:val="30"/>
          <w:szCs w:val="30"/>
          <w:lang w:val="zh-CN"/>
        </w:rPr>
        <w:t>”的申领，做好备考期间个人日常防护和自主健康监测，</w:t>
      </w:r>
      <w:r w:rsidRPr="00972980">
        <w:rPr>
          <w:rFonts w:ascii="仿宋" w:eastAsia="仿宋" w:hAnsi="仿宋" w:cs="Times New Roman" w:hint="eastAsia"/>
          <w:bCs/>
          <w:kern w:val="0"/>
          <w:sz w:val="30"/>
          <w:szCs w:val="30"/>
          <w:lang w:val="zh-CN"/>
        </w:rPr>
        <w:t>避免前往人员密集地区，避免与无关人员接触。</w:t>
      </w:r>
    </w:p>
    <w:p w:rsidR="001E142A" w:rsidRPr="009C041F" w:rsidRDefault="00EA27A0" w:rsidP="00972980">
      <w:pPr>
        <w:adjustRightInd w:val="0"/>
        <w:snapToGrid w:val="0"/>
        <w:spacing w:line="400" w:lineRule="exact"/>
        <w:ind w:firstLineChars="200" w:firstLine="602"/>
        <w:rPr>
          <w:rFonts w:ascii="仿宋" w:eastAsia="仿宋" w:hAnsi="仿宋" w:cs="Times New Roman" w:hint="eastAsia"/>
          <w:b/>
          <w:bCs/>
          <w:kern w:val="0"/>
          <w:sz w:val="30"/>
          <w:szCs w:val="30"/>
          <w:lang w:val="zh-CN"/>
        </w:rPr>
      </w:pPr>
      <w:r w:rsidRPr="009C041F">
        <w:rPr>
          <w:rFonts w:ascii="仿宋" w:eastAsia="仿宋" w:hAnsi="仿宋" w:cs="Times New Roman" w:hint="eastAsia"/>
          <w:b/>
          <w:bCs/>
          <w:kern w:val="0"/>
          <w:sz w:val="30"/>
          <w:szCs w:val="30"/>
          <w:lang w:val="zh-CN"/>
        </w:rPr>
        <w:t>三、</w:t>
      </w:r>
      <w:bookmarkStart w:id="0" w:name="_GoBack"/>
      <w:r w:rsidR="001E142A" w:rsidRPr="009C041F">
        <w:rPr>
          <w:rFonts w:ascii="仿宋" w:eastAsia="仿宋" w:hAnsi="仿宋" w:cs="Times New Roman" w:hint="eastAsia"/>
          <w:b/>
          <w:bCs/>
          <w:kern w:val="0"/>
          <w:sz w:val="30"/>
          <w:szCs w:val="30"/>
          <w:lang w:val="zh-CN"/>
        </w:rPr>
        <w:t>考生必须携带入场前24小时内(以采样时间为准)长春市检测机构出具的新冠病毒核酸检测阴性证明参加考试。证明须为长春市</w:t>
      </w:r>
      <w:r w:rsidR="001E142A" w:rsidRPr="009C041F">
        <w:rPr>
          <w:rFonts w:ascii="仿宋" w:eastAsia="仿宋" w:hAnsi="仿宋" w:cs="Times New Roman"/>
          <w:b/>
          <w:bCs/>
          <w:kern w:val="0"/>
          <w:sz w:val="30"/>
          <w:szCs w:val="30"/>
          <w:lang w:val="zh-CN"/>
        </w:rPr>
        <w:t>有资质的</w:t>
      </w:r>
      <w:r w:rsidR="001E142A" w:rsidRPr="009C041F">
        <w:rPr>
          <w:rFonts w:ascii="仿宋" w:eastAsia="仿宋" w:hAnsi="仿宋" w:cs="Times New Roman" w:hint="eastAsia"/>
          <w:b/>
          <w:bCs/>
          <w:kern w:val="0"/>
          <w:sz w:val="30"/>
          <w:szCs w:val="30"/>
          <w:lang w:val="zh-CN"/>
        </w:rPr>
        <w:t>检测机构出具的，</w:t>
      </w:r>
      <w:r w:rsidR="001E142A" w:rsidRPr="009C041F">
        <w:rPr>
          <w:rFonts w:ascii="仿宋" w:eastAsia="仿宋" w:hAnsi="仿宋" w:cs="Times New Roman"/>
          <w:b/>
          <w:bCs/>
          <w:kern w:val="0"/>
          <w:sz w:val="30"/>
          <w:szCs w:val="30"/>
          <w:lang w:val="zh-CN"/>
        </w:rPr>
        <w:t>能明确显示核酸检测报告时间的</w:t>
      </w:r>
      <w:r w:rsidR="001E142A" w:rsidRPr="00BE2EC7">
        <w:rPr>
          <w:rFonts w:ascii="仿宋" w:eastAsia="仿宋" w:hAnsi="仿宋" w:cs="Times New Roman" w:hint="eastAsia"/>
          <w:b/>
          <w:bCs/>
          <w:kern w:val="0"/>
          <w:sz w:val="30"/>
          <w:szCs w:val="30"/>
          <w:u w:val="double"/>
          <w:lang w:val="zh-CN"/>
        </w:rPr>
        <w:t>纸质报告</w:t>
      </w:r>
      <w:r w:rsidR="001E142A" w:rsidRPr="009C041F">
        <w:rPr>
          <w:rFonts w:ascii="仿宋" w:eastAsia="仿宋" w:hAnsi="仿宋" w:cs="Times New Roman" w:hint="eastAsia"/>
          <w:b/>
          <w:bCs/>
          <w:kern w:val="0"/>
          <w:sz w:val="30"/>
          <w:szCs w:val="30"/>
          <w:lang w:val="zh-CN"/>
        </w:rPr>
        <w:t>或</w:t>
      </w:r>
      <w:proofErr w:type="gramStart"/>
      <w:r w:rsidR="001E142A" w:rsidRPr="00BE2EC7">
        <w:rPr>
          <w:rFonts w:ascii="仿宋" w:eastAsia="仿宋" w:hAnsi="仿宋" w:cs="Times New Roman" w:hint="eastAsia"/>
          <w:b/>
          <w:bCs/>
          <w:kern w:val="0"/>
          <w:sz w:val="30"/>
          <w:szCs w:val="30"/>
          <w:u w:val="double"/>
          <w:lang w:val="zh-CN"/>
        </w:rPr>
        <w:t>打印纸质版</w:t>
      </w:r>
      <w:r w:rsidR="001E142A" w:rsidRPr="009C041F">
        <w:rPr>
          <w:rFonts w:ascii="仿宋" w:eastAsia="仿宋" w:hAnsi="仿宋" w:cs="Times New Roman" w:hint="eastAsia"/>
          <w:b/>
          <w:bCs/>
          <w:kern w:val="0"/>
          <w:sz w:val="30"/>
          <w:szCs w:val="30"/>
          <w:lang w:val="zh-CN"/>
        </w:rPr>
        <w:t>“吉事办”</w:t>
      </w:r>
      <w:proofErr w:type="gramEnd"/>
      <w:r w:rsidR="001E142A" w:rsidRPr="009C041F">
        <w:rPr>
          <w:rFonts w:ascii="仿宋" w:eastAsia="仿宋" w:hAnsi="仿宋" w:cs="Times New Roman" w:hint="eastAsia"/>
          <w:b/>
          <w:bCs/>
          <w:kern w:val="0"/>
          <w:sz w:val="30"/>
          <w:szCs w:val="30"/>
          <w:lang w:val="zh-CN"/>
        </w:rPr>
        <w:t>小程序核酸检测结果截图，</w:t>
      </w:r>
      <w:r w:rsidR="001E142A" w:rsidRPr="009C041F">
        <w:rPr>
          <w:rFonts w:ascii="仿宋" w:eastAsia="仿宋" w:hAnsi="仿宋" w:cs="Times New Roman"/>
          <w:b/>
          <w:bCs/>
          <w:kern w:val="0"/>
          <w:sz w:val="30"/>
          <w:szCs w:val="30"/>
          <w:lang w:val="zh-CN"/>
        </w:rPr>
        <w:t>须</w:t>
      </w:r>
      <w:r w:rsidR="001E142A" w:rsidRPr="009C041F">
        <w:rPr>
          <w:rFonts w:ascii="仿宋" w:eastAsia="仿宋" w:hAnsi="仿宋" w:cs="Times New Roman" w:hint="eastAsia"/>
          <w:b/>
          <w:bCs/>
          <w:kern w:val="0"/>
          <w:sz w:val="30"/>
          <w:szCs w:val="30"/>
          <w:lang w:val="zh-CN"/>
        </w:rPr>
        <w:t>注明姓名、身份证号并由本人签字</w:t>
      </w:r>
      <w:proofErr w:type="gramStart"/>
      <w:r w:rsidR="001E142A" w:rsidRPr="009C041F">
        <w:rPr>
          <w:rFonts w:ascii="仿宋" w:eastAsia="仿宋" w:hAnsi="仿宋" w:cs="Times New Roman" w:hint="eastAsia"/>
          <w:b/>
          <w:bCs/>
          <w:kern w:val="0"/>
          <w:sz w:val="30"/>
          <w:szCs w:val="30"/>
          <w:lang w:val="zh-CN"/>
        </w:rPr>
        <w:t>捺</w:t>
      </w:r>
      <w:proofErr w:type="gramEnd"/>
      <w:r w:rsidR="001E142A" w:rsidRPr="009C041F">
        <w:rPr>
          <w:rFonts w:ascii="仿宋" w:eastAsia="仿宋" w:hAnsi="仿宋" w:cs="Times New Roman" w:hint="eastAsia"/>
          <w:b/>
          <w:bCs/>
          <w:kern w:val="0"/>
          <w:sz w:val="30"/>
          <w:szCs w:val="30"/>
          <w:lang w:val="zh-CN"/>
        </w:rPr>
        <w:t>手印。</w:t>
      </w:r>
    </w:p>
    <w:bookmarkEnd w:id="0"/>
    <w:p w:rsidR="00B34039" w:rsidRPr="00972980" w:rsidRDefault="00EA27A0" w:rsidP="00972980">
      <w:pPr>
        <w:widowControl/>
        <w:adjustRightInd w:val="0"/>
        <w:snapToGrid w:val="0"/>
        <w:spacing w:line="400" w:lineRule="exact"/>
        <w:ind w:firstLineChars="200" w:firstLine="600"/>
        <w:rPr>
          <w:rFonts w:ascii="仿宋" w:eastAsia="仿宋" w:hAnsi="仿宋" w:cs="Times New Roman"/>
          <w:bCs/>
          <w:kern w:val="0"/>
          <w:sz w:val="30"/>
          <w:szCs w:val="30"/>
          <w:lang w:val="zh-CN"/>
        </w:rPr>
      </w:pPr>
      <w:r w:rsidRPr="00972980">
        <w:rPr>
          <w:rFonts w:ascii="仿宋" w:eastAsia="仿宋" w:hAnsi="仿宋" w:cs="Times New Roman" w:hint="eastAsia"/>
          <w:bCs/>
          <w:kern w:val="0"/>
          <w:sz w:val="30"/>
          <w:szCs w:val="30"/>
          <w:lang w:val="zh-CN"/>
        </w:rPr>
        <w:t>四、考生应在考前60分钟到达考点，自觉遵守考点防疫要求，有序排队，保持合理间距。进入考点前，应接受“吉祥码”“通信大数据行程卡”“核酸检测报告”查验及体温测量。经查验，“吉祥码”和“通信大数据行程卡”显示绿码（当日更新），核酸检测报告结果为阴性，体温＜37.3℃，且无异常情况的，可入场参加考试。</w:t>
      </w:r>
      <w:r w:rsidRPr="00972980">
        <w:rPr>
          <w:rFonts w:ascii="仿宋" w:eastAsia="仿宋" w:hAnsi="仿宋" w:cs="Times New Roman"/>
          <w:bCs/>
          <w:kern w:val="0"/>
          <w:sz w:val="30"/>
          <w:szCs w:val="30"/>
          <w:lang w:val="zh-CN"/>
        </w:rPr>
        <w:t>有干咳等呼吸道症状、“</w:t>
      </w:r>
      <w:r w:rsidRPr="00972980">
        <w:rPr>
          <w:rFonts w:ascii="仿宋" w:eastAsia="仿宋" w:hAnsi="仿宋" w:cs="Times New Roman" w:hint="eastAsia"/>
          <w:bCs/>
          <w:kern w:val="0"/>
          <w:sz w:val="30"/>
          <w:szCs w:val="30"/>
          <w:lang w:val="zh-CN"/>
        </w:rPr>
        <w:t>吉祥码</w:t>
      </w:r>
      <w:r w:rsidRPr="00972980">
        <w:rPr>
          <w:rFonts w:ascii="仿宋" w:eastAsia="仿宋" w:hAnsi="仿宋" w:cs="Times New Roman"/>
          <w:bCs/>
          <w:kern w:val="0"/>
          <w:sz w:val="30"/>
          <w:szCs w:val="30"/>
          <w:lang w:val="zh-CN"/>
        </w:rPr>
        <w:t>”、“通信大数据行程卡”异常的，除按规定要求提供相应的核酸检测阴性证明外，还应提供三级甲等医院出具的医学诊断证明或经考点</w:t>
      </w:r>
      <w:r w:rsidRPr="00972980">
        <w:rPr>
          <w:rFonts w:ascii="仿宋" w:eastAsia="仿宋" w:hAnsi="仿宋" w:cs="Times New Roman" w:hint="eastAsia"/>
          <w:bCs/>
          <w:kern w:val="0"/>
          <w:sz w:val="30"/>
          <w:szCs w:val="30"/>
          <w:lang w:val="zh-CN"/>
        </w:rPr>
        <w:t>主考、</w:t>
      </w:r>
      <w:r w:rsidRPr="00972980">
        <w:rPr>
          <w:rFonts w:ascii="仿宋" w:eastAsia="仿宋" w:hAnsi="仿宋" w:cs="Times New Roman"/>
          <w:bCs/>
          <w:kern w:val="0"/>
          <w:sz w:val="30"/>
          <w:szCs w:val="30"/>
          <w:lang w:val="zh-CN"/>
        </w:rPr>
        <w:t>防疫副主考</w:t>
      </w:r>
      <w:r w:rsidRPr="00972980">
        <w:rPr>
          <w:rFonts w:ascii="仿宋" w:eastAsia="仿宋" w:hAnsi="仿宋" w:cs="Times New Roman" w:hint="eastAsia"/>
          <w:bCs/>
          <w:kern w:val="0"/>
          <w:sz w:val="30"/>
          <w:szCs w:val="30"/>
          <w:lang w:val="zh-CN"/>
        </w:rPr>
        <w:t>、带队负责人</w:t>
      </w:r>
      <w:r w:rsidRPr="00972980">
        <w:rPr>
          <w:rFonts w:ascii="仿宋" w:eastAsia="仿宋" w:hAnsi="仿宋" w:cs="Times New Roman"/>
          <w:bCs/>
          <w:kern w:val="0"/>
          <w:sz w:val="30"/>
          <w:szCs w:val="30"/>
          <w:lang w:val="zh-CN"/>
        </w:rPr>
        <w:t>综合</w:t>
      </w:r>
      <w:proofErr w:type="gramStart"/>
      <w:r w:rsidRPr="00972980">
        <w:rPr>
          <w:rFonts w:ascii="仿宋" w:eastAsia="仿宋" w:hAnsi="仿宋" w:cs="Times New Roman"/>
          <w:bCs/>
          <w:kern w:val="0"/>
          <w:sz w:val="30"/>
          <w:szCs w:val="30"/>
          <w:lang w:val="zh-CN"/>
        </w:rPr>
        <w:t>研判具备</w:t>
      </w:r>
      <w:proofErr w:type="gramEnd"/>
      <w:r w:rsidRPr="00972980">
        <w:rPr>
          <w:rFonts w:ascii="仿宋" w:eastAsia="仿宋" w:hAnsi="仿宋" w:cs="Times New Roman"/>
          <w:bCs/>
          <w:kern w:val="0"/>
          <w:sz w:val="30"/>
          <w:szCs w:val="30"/>
          <w:lang w:val="zh-CN"/>
        </w:rPr>
        <w:t>参考条件的方可参加考试。</w:t>
      </w:r>
      <w:r w:rsidRPr="00972980">
        <w:rPr>
          <w:rFonts w:ascii="仿宋" w:eastAsia="仿宋" w:hAnsi="仿宋" w:cs="Times New Roman" w:hint="eastAsia"/>
          <w:bCs/>
          <w:kern w:val="0"/>
          <w:sz w:val="30"/>
          <w:szCs w:val="30"/>
          <w:lang w:val="zh-CN"/>
        </w:rPr>
        <w:t>考试当天，尽可能做到居住地与考点之间“两点一线”，</w:t>
      </w:r>
      <w:r w:rsidRPr="00972980">
        <w:rPr>
          <w:rFonts w:ascii="仿宋" w:eastAsia="仿宋" w:hAnsi="仿宋" w:cs="Times New Roman"/>
          <w:bCs/>
          <w:kern w:val="0"/>
          <w:sz w:val="30"/>
          <w:szCs w:val="30"/>
          <w:lang w:val="zh-CN"/>
        </w:rPr>
        <w:t>送考人员不得进入考点和在考点周围聚集</w:t>
      </w:r>
      <w:r w:rsidRPr="00972980">
        <w:rPr>
          <w:rFonts w:ascii="仿宋" w:eastAsia="仿宋" w:hAnsi="仿宋" w:cs="Times New Roman" w:hint="eastAsia"/>
          <w:bCs/>
          <w:kern w:val="0"/>
          <w:sz w:val="30"/>
          <w:szCs w:val="30"/>
          <w:lang w:val="zh-CN"/>
        </w:rPr>
        <w:t>。考试期间考生应全程规范佩戴口罩（核验身份时须摘下口罩）。</w:t>
      </w:r>
    </w:p>
    <w:p w:rsidR="00B34039" w:rsidRPr="00972980" w:rsidRDefault="00EA27A0" w:rsidP="00972980">
      <w:pPr>
        <w:pStyle w:val="2"/>
        <w:spacing w:before="0" w:after="0" w:line="400" w:lineRule="exact"/>
        <w:ind w:firstLineChars="200" w:firstLine="600"/>
        <w:rPr>
          <w:rFonts w:ascii="仿宋" w:eastAsia="仿宋" w:hAnsi="仿宋"/>
          <w:b w:val="0"/>
          <w:sz w:val="30"/>
          <w:szCs w:val="30"/>
        </w:rPr>
      </w:pPr>
      <w:r w:rsidRPr="00972980">
        <w:rPr>
          <w:rFonts w:ascii="仿宋" w:eastAsia="仿宋" w:hAnsi="仿宋" w:hint="eastAsia"/>
          <w:b w:val="0"/>
          <w:sz w:val="30"/>
          <w:szCs w:val="30"/>
        </w:rPr>
        <w:lastRenderedPageBreak/>
        <w:t>五、</w:t>
      </w:r>
      <w:r w:rsidRPr="00972980">
        <w:rPr>
          <w:rFonts w:ascii="仿宋" w:eastAsia="仿宋" w:hAnsi="仿宋"/>
          <w:b w:val="0"/>
          <w:sz w:val="30"/>
          <w:szCs w:val="30"/>
        </w:rPr>
        <w:t>考试结束后，考生应按工作人员指示有序离场，不得拥挤，要保持安全距离。</w:t>
      </w:r>
    </w:p>
    <w:p w:rsidR="00B34039" w:rsidRPr="00972980" w:rsidRDefault="00EA27A0" w:rsidP="00972980">
      <w:pPr>
        <w:pStyle w:val="2"/>
        <w:keepNext w:val="0"/>
        <w:keepLines w:val="0"/>
        <w:spacing w:before="0" w:after="0" w:line="400" w:lineRule="exact"/>
        <w:ind w:firstLineChars="200" w:firstLine="600"/>
        <w:jc w:val="both"/>
        <w:rPr>
          <w:rFonts w:ascii="仿宋" w:eastAsia="仿宋" w:hAnsi="仿宋"/>
          <w:b w:val="0"/>
          <w:sz w:val="30"/>
          <w:szCs w:val="30"/>
        </w:rPr>
      </w:pPr>
      <w:r w:rsidRPr="00972980">
        <w:rPr>
          <w:rFonts w:ascii="仿宋" w:eastAsia="仿宋" w:hAnsi="仿宋" w:hint="eastAsia"/>
          <w:b w:val="0"/>
          <w:sz w:val="30"/>
          <w:szCs w:val="30"/>
        </w:rPr>
        <w:t>六</w:t>
      </w:r>
      <w:r w:rsidRPr="00972980">
        <w:rPr>
          <w:rFonts w:ascii="仿宋" w:eastAsia="仿宋" w:hAnsi="仿宋"/>
          <w:b w:val="0"/>
          <w:sz w:val="30"/>
          <w:szCs w:val="30"/>
        </w:rPr>
        <w:t>、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rsidR="00B34039" w:rsidRPr="00972980" w:rsidRDefault="00EA27A0" w:rsidP="00972980">
      <w:pPr>
        <w:pStyle w:val="2"/>
        <w:spacing w:before="0" w:after="0" w:line="400" w:lineRule="exact"/>
        <w:ind w:firstLineChars="200" w:firstLine="600"/>
        <w:rPr>
          <w:rFonts w:ascii="仿宋" w:eastAsia="仿宋" w:hAnsi="仿宋"/>
          <w:b w:val="0"/>
          <w:sz w:val="30"/>
          <w:szCs w:val="30"/>
        </w:rPr>
      </w:pPr>
      <w:r w:rsidRPr="00972980">
        <w:rPr>
          <w:rFonts w:ascii="仿宋" w:eastAsia="仿宋" w:hAnsi="仿宋" w:hint="eastAsia"/>
          <w:b w:val="0"/>
          <w:sz w:val="30"/>
          <w:szCs w:val="30"/>
        </w:rPr>
        <w:t>七</w:t>
      </w:r>
      <w:r w:rsidRPr="00972980">
        <w:rPr>
          <w:rFonts w:ascii="仿宋" w:eastAsia="仿宋" w:hAnsi="仿宋"/>
          <w:b w:val="0"/>
          <w:sz w:val="30"/>
          <w:szCs w:val="30"/>
        </w:rPr>
        <w:t>、考试当天</w:t>
      </w:r>
      <w:r w:rsidRPr="00972980">
        <w:rPr>
          <w:rFonts w:ascii="仿宋" w:eastAsia="仿宋" w:hAnsi="仿宋" w:hint="eastAsia"/>
          <w:b w:val="0"/>
          <w:sz w:val="30"/>
          <w:szCs w:val="30"/>
        </w:rPr>
        <w:t>，</w:t>
      </w:r>
      <w:r w:rsidRPr="00972980">
        <w:rPr>
          <w:rFonts w:ascii="仿宋" w:eastAsia="仿宋" w:hAnsi="仿宋"/>
          <w:b w:val="0"/>
          <w:sz w:val="30"/>
          <w:szCs w:val="30"/>
        </w:rPr>
        <w:t>有以下情形之一者不得参加考试</w:t>
      </w:r>
      <w:r w:rsidR="00972980" w:rsidRPr="00972980">
        <w:rPr>
          <w:rFonts w:ascii="仿宋" w:eastAsia="仿宋" w:hAnsi="仿宋" w:hint="eastAsia"/>
          <w:b w:val="0"/>
          <w:sz w:val="30"/>
          <w:szCs w:val="30"/>
        </w:rPr>
        <w:t>：</w:t>
      </w:r>
    </w:p>
    <w:p w:rsidR="00B34039" w:rsidRPr="00972980" w:rsidRDefault="00EA27A0" w:rsidP="00972980">
      <w:pPr>
        <w:widowControl/>
        <w:spacing w:line="400" w:lineRule="exact"/>
        <w:ind w:firstLine="645"/>
        <w:rPr>
          <w:rFonts w:ascii="仿宋" w:eastAsia="仿宋" w:hAnsi="仿宋" w:cs="Times New Roman"/>
          <w:bCs/>
          <w:kern w:val="0"/>
          <w:sz w:val="30"/>
          <w:szCs w:val="30"/>
          <w:lang w:val="zh-CN"/>
        </w:rPr>
      </w:pPr>
      <w:r w:rsidRPr="00972980">
        <w:rPr>
          <w:rFonts w:ascii="仿宋" w:eastAsia="仿宋" w:hAnsi="仿宋" w:cs="Times New Roman" w:hint="eastAsia"/>
          <w:bCs/>
          <w:kern w:val="0"/>
          <w:sz w:val="30"/>
          <w:szCs w:val="30"/>
          <w:lang w:val="zh-CN"/>
        </w:rPr>
        <w:t>1．考试当天，“吉祥码”显示非绿码、</w:t>
      </w:r>
      <w:r w:rsidRPr="00972980">
        <w:rPr>
          <w:rFonts w:ascii="仿宋" w:eastAsia="仿宋" w:hAnsi="仿宋" w:cs="Times New Roman"/>
          <w:bCs/>
          <w:kern w:val="0"/>
          <w:sz w:val="30"/>
          <w:szCs w:val="30"/>
          <w:lang w:val="zh-CN"/>
        </w:rPr>
        <w:t>“通信大数据行程卡”非绿码</w:t>
      </w:r>
      <w:r w:rsidRPr="00972980">
        <w:rPr>
          <w:rFonts w:ascii="仿宋" w:eastAsia="仿宋" w:hAnsi="仿宋" w:cs="Times New Roman" w:hint="eastAsia"/>
          <w:bCs/>
          <w:kern w:val="0"/>
          <w:sz w:val="30"/>
          <w:szCs w:val="30"/>
          <w:lang w:val="zh-CN"/>
        </w:rPr>
        <w:t>，经考点主考、防疫副主考、带队负责人综合</w:t>
      </w:r>
      <w:proofErr w:type="gramStart"/>
      <w:r w:rsidRPr="00972980">
        <w:rPr>
          <w:rFonts w:ascii="仿宋" w:eastAsia="仿宋" w:hAnsi="仿宋" w:cs="Times New Roman" w:hint="eastAsia"/>
          <w:bCs/>
          <w:kern w:val="0"/>
          <w:sz w:val="30"/>
          <w:szCs w:val="30"/>
          <w:lang w:val="zh-CN"/>
        </w:rPr>
        <w:t>研</w:t>
      </w:r>
      <w:proofErr w:type="gramEnd"/>
      <w:r w:rsidRPr="00972980">
        <w:rPr>
          <w:rFonts w:ascii="仿宋" w:eastAsia="仿宋" w:hAnsi="仿宋" w:cs="Times New Roman" w:hint="eastAsia"/>
          <w:bCs/>
          <w:kern w:val="0"/>
          <w:sz w:val="30"/>
          <w:szCs w:val="30"/>
          <w:lang w:val="zh-CN"/>
        </w:rPr>
        <w:t>判不具备参考条件的。</w:t>
      </w:r>
    </w:p>
    <w:p w:rsidR="00B34039" w:rsidRPr="00820CA2" w:rsidRDefault="00EA27A0" w:rsidP="00972980">
      <w:pPr>
        <w:widowControl/>
        <w:spacing w:line="400" w:lineRule="exact"/>
        <w:ind w:firstLine="645"/>
        <w:rPr>
          <w:rFonts w:ascii="仿宋" w:eastAsia="仿宋" w:hAnsi="仿宋" w:cs="Times New Roman"/>
          <w:b/>
          <w:bCs/>
          <w:kern w:val="0"/>
          <w:sz w:val="30"/>
          <w:szCs w:val="30"/>
          <w:lang w:val="zh-CN"/>
        </w:rPr>
      </w:pPr>
      <w:r w:rsidRPr="00972980">
        <w:rPr>
          <w:rFonts w:ascii="仿宋" w:eastAsia="仿宋" w:hAnsi="仿宋" w:cs="Times New Roman" w:hint="eastAsia"/>
          <w:bCs/>
          <w:kern w:val="0"/>
          <w:sz w:val="30"/>
          <w:szCs w:val="30"/>
          <w:lang w:val="zh-CN"/>
        </w:rPr>
        <w:t>2．不能提供“吉祥码”“通信大数据行程卡”和考试前</w:t>
      </w:r>
      <w:r w:rsidR="00AE1C81" w:rsidRPr="00820CA2">
        <w:rPr>
          <w:rFonts w:ascii="仿宋" w:eastAsia="仿宋" w:hAnsi="仿宋" w:cs="Times New Roman"/>
          <w:b/>
          <w:bCs/>
          <w:kern w:val="0"/>
          <w:sz w:val="30"/>
          <w:szCs w:val="30"/>
          <w:lang w:val="zh-CN"/>
        </w:rPr>
        <w:t>24</w:t>
      </w:r>
      <w:r w:rsidRPr="00820CA2">
        <w:rPr>
          <w:rFonts w:ascii="仿宋" w:eastAsia="仿宋" w:hAnsi="仿宋" w:cs="Times New Roman" w:hint="eastAsia"/>
          <w:b/>
          <w:bCs/>
          <w:kern w:val="0"/>
          <w:sz w:val="30"/>
          <w:szCs w:val="30"/>
          <w:lang w:val="zh-CN"/>
        </w:rPr>
        <w:t>小时</w:t>
      </w:r>
      <w:r w:rsidR="00197CA4" w:rsidRPr="00820CA2">
        <w:rPr>
          <w:rFonts w:ascii="仿宋" w:eastAsia="仿宋" w:hAnsi="仿宋" w:cs="Times New Roman" w:hint="eastAsia"/>
          <w:b/>
          <w:bCs/>
          <w:kern w:val="0"/>
          <w:sz w:val="30"/>
          <w:szCs w:val="30"/>
          <w:lang w:val="zh-CN"/>
        </w:rPr>
        <w:t>长春市</w:t>
      </w:r>
      <w:r w:rsidRPr="00820CA2">
        <w:rPr>
          <w:rFonts w:ascii="仿宋" w:eastAsia="仿宋" w:hAnsi="仿宋" w:cs="Times New Roman" w:hint="eastAsia"/>
          <w:b/>
          <w:bCs/>
          <w:kern w:val="0"/>
          <w:sz w:val="30"/>
          <w:szCs w:val="30"/>
          <w:lang w:val="zh-CN"/>
        </w:rPr>
        <w:t>核酸检测</w:t>
      </w:r>
      <w:r w:rsidR="00E07B56" w:rsidRPr="00820CA2">
        <w:rPr>
          <w:rFonts w:ascii="仿宋" w:eastAsia="仿宋" w:hAnsi="仿宋" w:cs="Times New Roman" w:hint="eastAsia"/>
          <w:b/>
          <w:bCs/>
          <w:kern w:val="0"/>
          <w:sz w:val="30"/>
          <w:szCs w:val="30"/>
          <w:lang w:val="zh-CN"/>
        </w:rPr>
        <w:t>阴性</w:t>
      </w:r>
      <w:r w:rsidR="00E07B56" w:rsidRPr="00820CA2">
        <w:rPr>
          <w:rFonts w:ascii="仿宋" w:eastAsia="仿宋" w:hAnsi="仿宋" w:cs="Times New Roman"/>
          <w:b/>
          <w:bCs/>
          <w:kern w:val="0"/>
          <w:sz w:val="30"/>
          <w:szCs w:val="30"/>
          <w:lang w:val="zh-CN"/>
        </w:rPr>
        <w:t>纸质</w:t>
      </w:r>
      <w:proofErr w:type="gramStart"/>
      <w:r w:rsidR="00E07B56" w:rsidRPr="00820CA2">
        <w:rPr>
          <w:rFonts w:ascii="仿宋" w:eastAsia="仿宋" w:hAnsi="仿宋" w:cs="Times New Roman" w:hint="eastAsia"/>
          <w:b/>
          <w:bCs/>
          <w:kern w:val="0"/>
          <w:sz w:val="30"/>
          <w:szCs w:val="30"/>
          <w:lang w:val="zh-CN"/>
        </w:rPr>
        <w:t>版证明</w:t>
      </w:r>
      <w:proofErr w:type="gramEnd"/>
      <w:r w:rsidR="00E07B56" w:rsidRPr="00820CA2">
        <w:rPr>
          <w:rFonts w:ascii="仿宋" w:eastAsia="仿宋" w:hAnsi="仿宋" w:cs="Times New Roman" w:hint="eastAsia"/>
          <w:b/>
          <w:bCs/>
          <w:kern w:val="0"/>
          <w:sz w:val="30"/>
          <w:szCs w:val="30"/>
          <w:lang w:val="zh-CN"/>
        </w:rPr>
        <w:t>的</w:t>
      </w:r>
      <w:r w:rsidRPr="00820CA2">
        <w:rPr>
          <w:rFonts w:ascii="仿宋" w:eastAsia="仿宋" w:hAnsi="仿宋" w:cs="Times New Roman" w:hint="eastAsia"/>
          <w:b/>
          <w:bCs/>
          <w:kern w:val="0"/>
          <w:sz w:val="30"/>
          <w:szCs w:val="30"/>
          <w:lang w:val="zh-CN"/>
        </w:rPr>
        <w:t>。</w:t>
      </w:r>
    </w:p>
    <w:p w:rsidR="00B34039" w:rsidRPr="00972980" w:rsidRDefault="00EA27A0" w:rsidP="00972980">
      <w:pPr>
        <w:spacing w:line="400" w:lineRule="exact"/>
        <w:ind w:firstLineChars="200" w:firstLine="600"/>
        <w:rPr>
          <w:rFonts w:ascii="仿宋" w:eastAsia="仿宋" w:hAnsi="仿宋" w:cs="Times New Roman"/>
          <w:bCs/>
          <w:kern w:val="0"/>
          <w:sz w:val="30"/>
          <w:szCs w:val="30"/>
          <w:lang w:val="zh-CN"/>
        </w:rPr>
      </w:pPr>
      <w:r w:rsidRPr="00972980">
        <w:rPr>
          <w:rFonts w:ascii="仿宋" w:eastAsia="仿宋" w:hAnsi="仿宋" w:cs="Times New Roman" w:hint="eastAsia"/>
          <w:bCs/>
          <w:kern w:val="0"/>
          <w:sz w:val="30"/>
          <w:szCs w:val="30"/>
          <w:lang w:val="zh-CN"/>
        </w:rPr>
        <w:t>3．</w:t>
      </w:r>
      <w:r w:rsidRPr="00972980">
        <w:rPr>
          <w:rFonts w:ascii="仿宋" w:eastAsia="仿宋" w:hAnsi="仿宋" w:cs="Times New Roman"/>
          <w:bCs/>
          <w:kern w:val="0"/>
          <w:sz w:val="30"/>
          <w:szCs w:val="30"/>
          <w:lang w:val="zh-CN"/>
        </w:rPr>
        <w:t>仍在隔离治疗期的新冠肺炎确诊病例、疑似病例或无症状感染者；新冠肺炎确诊病例、疑似病例和无症状感染者的密切接触者或次级密接者以及尚未完成隔离医学观察等健康管理的考生；隔离期未满或因属地疫情防控要求被管控的考生（应当或正在实施集中隔离、居家隔离人员；封控区、管控区人员以及其他不得参加聚集性活动人员）</w:t>
      </w:r>
      <w:r w:rsidRPr="00972980">
        <w:rPr>
          <w:rFonts w:ascii="仿宋" w:eastAsia="仿宋" w:hAnsi="仿宋" w:cs="Times New Roman" w:hint="eastAsia"/>
          <w:bCs/>
          <w:kern w:val="0"/>
          <w:sz w:val="30"/>
          <w:szCs w:val="30"/>
          <w:lang w:val="zh-CN"/>
        </w:rPr>
        <w:t>。</w:t>
      </w:r>
    </w:p>
    <w:p w:rsidR="00B34039" w:rsidRPr="00972980" w:rsidRDefault="00EA27A0" w:rsidP="00972980">
      <w:pPr>
        <w:spacing w:line="400" w:lineRule="exact"/>
        <w:ind w:firstLineChars="200" w:firstLine="600"/>
        <w:rPr>
          <w:rFonts w:ascii="仿宋" w:eastAsia="仿宋" w:hAnsi="仿宋" w:cs="Times New Roman"/>
          <w:bCs/>
          <w:kern w:val="0"/>
          <w:sz w:val="30"/>
          <w:szCs w:val="30"/>
          <w:lang w:val="zh-CN"/>
        </w:rPr>
      </w:pPr>
      <w:r w:rsidRPr="00972980">
        <w:rPr>
          <w:rFonts w:ascii="仿宋" w:eastAsia="仿宋" w:hAnsi="仿宋" w:cs="Times New Roman" w:hint="eastAsia"/>
          <w:bCs/>
          <w:kern w:val="0"/>
          <w:sz w:val="30"/>
          <w:szCs w:val="30"/>
          <w:lang w:val="zh-CN"/>
        </w:rPr>
        <w:t>4．</w:t>
      </w:r>
      <w:r w:rsidRPr="00972980">
        <w:rPr>
          <w:rFonts w:ascii="仿宋" w:eastAsia="仿宋" w:hAnsi="仿宋" w:cs="Times New Roman"/>
          <w:bCs/>
          <w:kern w:val="0"/>
          <w:sz w:val="30"/>
          <w:szCs w:val="30"/>
          <w:lang w:val="zh-CN"/>
        </w:rPr>
        <w:t>进入考点前，因体温异常、干咳、乏力等症状经考点防疫副主考综合</w:t>
      </w:r>
      <w:proofErr w:type="gramStart"/>
      <w:r w:rsidRPr="00972980">
        <w:rPr>
          <w:rFonts w:ascii="仿宋" w:eastAsia="仿宋" w:hAnsi="仿宋" w:cs="Times New Roman"/>
          <w:bCs/>
          <w:kern w:val="0"/>
          <w:sz w:val="30"/>
          <w:szCs w:val="30"/>
          <w:lang w:val="zh-CN"/>
        </w:rPr>
        <w:t>研</w:t>
      </w:r>
      <w:proofErr w:type="gramEnd"/>
      <w:r w:rsidRPr="00972980">
        <w:rPr>
          <w:rFonts w:ascii="仿宋" w:eastAsia="仿宋" w:hAnsi="仿宋" w:cs="Times New Roman"/>
          <w:bCs/>
          <w:kern w:val="0"/>
          <w:sz w:val="30"/>
          <w:szCs w:val="30"/>
          <w:lang w:val="zh-CN"/>
        </w:rPr>
        <w:t>判不具备参考条件的考生</w:t>
      </w:r>
      <w:r w:rsidRPr="00972980">
        <w:rPr>
          <w:rFonts w:ascii="仿宋" w:eastAsia="仿宋" w:hAnsi="仿宋" w:cs="Times New Roman" w:hint="eastAsia"/>
          <w:bCs/>
          <w:kern w:val="0"/>
          <w:sz w:val="30"/>
          <w:szCs w:val="30"/>
          <w:lang w:val="zh-CN"/>
        </w:rPr>
        <w:t>。</w:t>
      </w:r>
    </w:p>
    <w:p w:rsidR="00B34039" w:rsidRPr="00972980" w:rsidRDefault="00EA27A0" w:rsidP="00972980">
      <w:pPr>
        <w:adjustRightInd w:val="0"/>
        <w:snapToGrid w:val="0"/>
        <w:spacing w:line="400" w:lineRule="exact"/>
        <w:ind w:firstLineChars="200" w:firstLine="600"/>
        <w:rPr>
          <w:rFonts w:ascii="仿宋" w:eastAsia="仿宋" w:hAnsi="仿宋" w:cs="Times New Roman"/>
          <w:bCs/>
          <w:kern w:val="0"/>
          <w:sz w:val="30"/>
          <w:szCs w:val="30"/>
          <w:lang w:val="zh-CN"/>
        </w:rPr>
      </w:pPr>
      <w:r w:rsidRPr="00972980">
        <w:rPr>
          <w:rFonts w:ascii="仿宋" w:eastAsia="仿宋" w:hAnsi="仿宋" w:cs="Times New Roman"/>
          <w:bCs/>
          <w:kern w:val="0"/>
          <w:sz w:val="30"/>
          <w:szCs w:val="30"/>
          <w:lang w:val="zh-CN"/>
        </w:rPr>
        <w:t>若考生存在不得参加考试的情形，则不得进入考点考场，否则将按违反疫情防控要求处理，一切后果由考生自行承担。</w:t>
      </w:r>
    </w:p>
    <w:p w:rsidR="00B34039" w:rsidRPr="00972980" w:rsidRDefault="00EA27A0" w:rsidP="00972980">
      <w:pPr>
        <w:spacing w:line="400" w:lineRule="exact"/>
        <w:ind w:firstLineChars="200" w:firstLine="600"/>
        <w:rPr>
          <w:rFonts w:ascii="仿宋" w:eastAsia="仿宋" w:hAnsi="仿宋" w:cs="Times New Roman"/>
          <w:bCs/>
          <w:kern w:val="0"/>
          <w:sz w:val="30"/>
          <w:szCs w:val="30"/>
          <w:lang w:val="zh-CN"/>
        </w:rPr>
      </w:pPr>
      <w:r w:rsidRPr="00972980">
        <w:rPr>
          <w:rFonts w:ascii="仿宋" w:eastAsia="仿宋" w:hAnsi="仿宋" w:cs="Times New Roman" w:hint="eastAsia"/>
          <w:bCs/>
          <w:kern w:val="0"/>
          <w:sz w:val="30"/>
          <w:szCs w:val="30"/>
          <w:lang w:val="zh-CN"/>
        </w:rPr>
        <w:t>八</w:t>
      </w:r>
      <w:r w:rsidRPr="00972980">
        <w:rPr>
          <w:rFonts w:ascii="仿宋" w:eastAsia="仿宋" w:hAnsi="仿宋" w:cs="Times New Roman"/>
          <w:bCs/>
          <w:kern w:val="0"/>
          <w:sz w:val="30"/>
          <w:szCs w:val="30"/>
          <w:lang w:val="zh-CN"/>
        </w:rPr>
        <w:t>、</w:t>
      </w:r>
      <w:r w:rsidRPr="00972980">
        <w:rPr>
          <w:rFonts w:ascii="仿宋" w:eastAsia="仿宋" w:hAnsi="仿宋" w:cs="Times New Roman" w:hint="eastAsia"/>
          <w:bCs/>
          <w:kern w:val="0"/>
          <w:sz w:val="30"/>
          <w:szCs w:val="30"/>
          <w:lang w:val="zh-CN"/>
        </w:rPr>
        <w:t>考试组织工作及疫情防控措施将根据疫情防控形势变化适时调整，请考生密切关注</w:t>
      </w:r>
      <w:r w:rsidR="00A35580" w:rsidRPr="00972980">
        <w:rPr>
          <w:rFonts w:ascii="仿宋" w:eastAsia="仿宋" w:hAnsi="仿宋" w:cs="Times New Roman" w:hint="eastAsia"/>
          <w:bCs/>
          <w:kern w:val="0"/>
          <w:sz w:val="30"/>
          <w:szCs w:val="30"/>
          <w:lang w:val="zh-CN"/>
        </w:rPr>
        <w:t>长春市</w:t>
      </w:r>
      <w:r w:rsidR="00A35580" w:rsidRPr="00972980">
        <w:rPr>
          <w:rFonts w:ascii="仿宋" w:eastAsia="仿宋" w:hAnsi="仿宋" w:cs="Times New Roman"/>
          <w:bCs/>
          <w:kern w:val="0"/>
          <w:sz w:val="30"/>
          <w:szCs w:val="30"/>
          <w:lang w:val="zh-CN"/>
        </w:rPr>
        <w:t>人力资源和社会保障局官方网站</w:t>
      </w:r>
      <w:r w:rsidRPr="00972980">
        <w:rPr>
          <w:rFonts w:ascii="仿宋" w:eastAsia="仿宋" w:hAnsi="仿宋" w:cs="Times New Roman" w:hint="eastAsia"/>
          <w:bCs/>
          <w:kern w:val="0"/>
          <w:sz w:val="30"/>
          <w:szCs w:val="30"/>
          <w:lang w:val="zh-CN"/>
        </w:rPr>
        <w:t>。</w:t>
      </w:r>
    </w:p>
    <w:p w:rsidR="00B34039" w:rsidRPr="00972980" w:rsidRDefault="00EA27A0" w:rsidP="00972980">
      <w:pPr>
        <w:spacing w:line="400" w:lineRule="exact"/>
        <w:ind w:firstLineChars="200" w:firstLine="600"/>
        <w:rPr>
          <w:rFonts w:ascii="仿宋" w:eastAsia="仿宋" w:hAnsi="仿宋"/>
          <w:spacing w:val="-4"/>
          <w:sz w:val="30"/>
          <w:szCs w:val="30"/>
        </w:rPr>
      </w:pPr>
      <w:r w:rsidRPr="00972980">
        <w:rPr>
          <w:rFonts w:ascii="仿宋" w:eastAsia="仿宋" w:hAnsi="仿宋" w:hint="eastAsia"/>
          <w:sz w:val="30"/>
          <w:szCs w:val="30"/>
        </w:rPr>
        <w:t>九</w:t>
      </w:r>
      <w:r w:rsidRPr="00972980">
        <w:rPr>
          <w:rFonts w:ascii="仿宋" w:eastAsia="仿宋" w:hAnsi="仿宋"/>
          <w:sz w:val="30"/>
          <w:szCs w:val="30"/>
        </w:rPr>
        <w:t>、</w:t>
      </w:r>
      <w:r w:rsidRPr="00972980">
        <w:rPr>
          <w:rFonts w:ascii="仿宋" w:eastAsia="仿宋" w:hAnsi="仿宋" w:cs="仿宋" w:hint="eastAsia"/>
          <w:spacing w:val="-4"/>
          <w:sz w:val="30"/>
          <w:szCs w:val="30"/>
        </w:rPr>
        <w:t>考生须于笔试当天将本人签署的《告知暨承诺书》、《</w:t>
      </w:r>
      <w:r w:rsidRPr="00972980">
        <w:rPr>
          <w:rFonts w:ascii="仿宋" w:eastAsia="仿宋" w:hAnsi="仿宋" w:cs="仿宋_GB2312" w:hint="eastAsia"/>
          <w:sz w:val="30"/>
          <w:szCs w:val="30"/>
        </w:rPr>
        <w:t>2022年长春市事业单位公开招聘工作人员（含专项招聘高校毕业生）</w:t>
      </w:r>
      <w:r w:rsidRPr="00972980">
        <w:rPr>
          <w:rFonts w:ascii="仿宋" w:eastAsia="仿宋" w:hAnsi="仿宋" w:cs="仿宋" w:hint="eastAsia"/>
          <w:spacing w:val="-4"/>
          <w:sz w:val="30"/>
          <w:szCs w:val="30"/>
        </w:rPr>
        <w:t>笔试考生行程轨迹、体温监测记录单》上交考场工作人员。</w:t>
      </w:r>
    </w:p>
    <w:p w:rsidR="00B34039" w:rsidRPr="00C848A7" w:rsidRDefault="00EA27A0" w:rsidP="00972980">
      <w:pPr>
        <w:spacing w:line="400" w:lineRule="exact"/>
        <w:ind w:firstLineChars="200" w:firstLine="584"/>
        <w:rPr>
          <w:rFonts w:eastAsia="楷体_GB2312"/>
          <w:b/>
          <w:spacing w:val="-4"/>
          <w:sz w:val="30"/>
          <w:szCs w:val="30"/>
          <w:u w:val="single"/>
        </w:rPr>
      </w:pPr>
      <w:r w:rsidRPr="00C848A7">
        <w:rPr>
          <w:rFonts w:ascii="楷体" w:eastAsia="楷体" w:hAnsi="楷体" w:cs="楷体" w:hint="eastAsia"/>
          <w:spacing w:val="-4"/>
          <w:sz w:val="30"/>
          <w:szCs w:val="30"/>
        </w:rPr>
        <w:t>请参照下面划线这段话填写此告知</w:t>
      </w:r>
      <w:proofErr w:type="gramStart"/>
      <w:r w:rsidRPr="00C848A7">
        <w:rPr>
          <w:rFonts w:ascii="楷体" w:eastAsia="楷体" w:hAnsi="楷体" w:cs="楷体" w:hint="eastAsia"/>
          <w:spacing w:val="-4"/>
          <w:sz w:val="30"/>
          <w:szCs w:val="30"/>
        </w:rPr>
        <w:t>暨承诺</w:t>
      </w:r>
      <w:proofErr w:type="gramEnd"/>
      <w:r w:rsidRPr="00C848A7">
        <w:rPr>
          <w:rFonts w:ascii="楷体" w:eastAsia="楷体" w:hAnsi="楷体" w:cs="楷体" w:hint="eastAsia"/>
          <w:spacing w:val="-4"/>
          <w:sz w:val="30"/>
          <w:szCs w:val="30"/>
        </w:rPr>
        <w:t>书：</w:t>
      </w:r>
      <w:r w:rsidRPr="00C848A7">
        <w:rPr>
          <w:rFonts w:ascii="楷体" w:eastAsia="楷体" w:hAnsi="楷体" w:cs="楷体" w:hint="eastAsia"/>
          <w:b/>
          <w:spacing w:val="-4"/>
          <w:sz w:val="30"/>
          <w:szCs w:val="30"/>
          <w:u w:val="single"/>
        </w:rPr>
        <w:t>我已认真阅读并知晓以上告知事项，严格遵守以上要求。否则，自愿承担一切后果。</w:t>
      </w:r>
    </w:p>
    <w:tbl>
      <w:tblPr>
        <w:tblStyle w:val="a5"/>
        <w:tblW w:w="9787" w:type="dxa"/>
        <w:jc w:val="center"/>
        <w:tblLayout w:type="fixed"/>
        <w:tblLook w:val="04A0" w:firstRow="1" w:lastRow="0" w:firstColumn="1" w:lastColumn="0" w:noHBand="0" w:noVBand="1"/>
      </w:tblPr>
      <w:tblGrid>
        <w:gridCol w:w="652"/>
        <w:gridCol w:w="652"/>
        <w:gridCol w:w="652"/>
        <w:gridCol w:w="652"/>
        <w:gridCol w:w="652"/>
        <w:gridCol w:w="652"/>
        <w:gridCol w:w="652"/>
        <w:gridCol w:w="652"/>
        <w:gridCol w:w="652"/>
        <w:gridCol w:w="652"/>
        <w:gridCol w:w="652"/>
        <w:gridCol w:w="652"/>
        <w:gridCol w:w="652"/>
        <w:gridCol w:w="652"/>
        <w:gridCol w:w="659"/>
      </w:tblGrid>
      <w:tr w:rsidR="00B34039" w:rsidTr="004478F8">
        <w:trPr>
          <w:trHeight w:val="776"/>
          <w:jc w:val="center"/>
        </w:trPr>
        <w:tc>
          <w:tcPr>
            <w:tcW w:w="652" w:type="dxa"/>
            <w:vAlign w:val="center"/>
          </w:tcPr>
          <w:p w:rsidR="00B34039" w:rsidRDefault="00EA27A0">
            <w:pPr>
              <w:snapToGrid w:val="0"/>
              <w:spacing w:line="440" w:lineRule="exact"/>
              <w:rPr>
                <w:rFonts w:ascii="黑体" w:eastAsia="黑体" w:hAnsi="黑体"/>
                <w:kern w:val="0"/>
                <w:sz w:val="30"/>
                <w:szCs w:val="30"/>
              </w:rPr>
            </w:pPr>
            <w:r>
              <w:rPr>
                <w:rFonts w:ascii="黑体" w:eastAsia="黑体" w:hAnsi="黑体" w:hint="eastAsia"/>
                <w:kern w:val="0"/>
                <w:sz w:val="30"/>
                <w:szCs w:val="30"/>
                <w:lang w:bidi="ar"/>
              </w:rPr>
              <w:t>我</w:t>
            </w:r>
          </w:p>
        </w:tc>
        <w:tc>
          <w:tcPr>
            <w:tcW w:w="652" w:type="dxa"/>
            <w:vAlign w:val="center"/>
          </w:tcPr>
          <w:p w:rsidR="00B34039" w:rsidRDefault="00EA27A0">
            <w:pPr>
              <w:snapToGrid w:val="0"/>
              <w:spacing w:line="440" w:lineRule="exact"/>
              <w:rPr>
                <w:rFonts w:ascii="黑体" w:eastAsia="黑体" w:hAnsi="黑体"/>
                <w:kern w:val="0"/>
                <w:sz w:val="30"/>
                <w:szCs w:val="30"/>
              </w:rPr>
            </w:pPr>
            <w:r>
              <w:rPr>
                <w:rFonts w:ascii="黑体" w:eastAsia="黑体" w:hAnsi="黑体" w:hint="eastAsia"/>
                <w:kern w:val="0"/>
                <w:sz w:val="30"/>
                <w:szCs w:val="30"/>
                <w:lang w:bidi="ar"/>
              </w:rPr>
              <w:t>郑</w:t>
            </w:r>
          </w:p>
        </w:tc>
        <w:tc>
          <w:tcPr>
            <w:tcW w:w="652" w:type="dxa"/>
            <w:vAlign w:val="center"/>
          </w:tcPr>
          <w:p w:rsidR="00B34039" w:rsidRDefault="00EA27A0">
            <w:pPr>
              <w:snapToGrid w:val="0"/>
              <w:spacing w:line="440" w:lineRule="exact"/>
              <w:rPr>
                <w:rFonts w:ascii="黑体" w:eastAsia="黑体" w:hAnsi="黑体"/>
                <w:kern w:val="0"/>
                <w:sz w:val="30"/>
                <w:szCs w:val="30"/>
              </w:rPr>
            </w:pPr>
            <w:r>
              <w:rPr>
                <w:rFonts w:ascii="黑体" w:eastAsia="黑体" w:hAnsi="黑体" w:hint="eastAsia"/>
                <w:kern w:val="0"/>
                <w:sz w:val="30"/>
                <w:szCs w:val="30"/>
                <w:lang w:bidi="ar"/>
              </w:rPr>
              <w:t>重</w:t>
            </w:r>
          </w:p>
        </w:tc>
        <w:tc>
          <w:tcPr>
            <w:tcW w:w="652" w:type="dxa"/>
            <w:vAlign w:val="center"/>
          </w:tcPr>
          <w:p w:rsidR="00B34039" w:rsidRDefault="00EA27A0">
            <w:pPr>
              <w:snapToGrid w:val="0"/>
              <w:spacing w:line="440" w:lineRule="exact"/>
              <w:rPr>
                <w:rFonts w:ascii="黑体" w:eastAsia="黑体" w:hAnsi="黑体"/>
                <w:kern w:val="0"/>
                <w:sz w:val="30"/>
                <w:szCs w:val="30"/>
              </w:rPr>
            </w:pPr>
            <w:r>
              <w:rPr>
                <w:rFonts w:ascii="黑体" w:eastAsia="黑体" w:hAnsi="黑体" w:hint="eastAsia"/>
                <w:kern w:val="0"/>
                <w:sz w:val="30"/>
                <w:szCs w:val="30"/>
                <w:lang w:bidi="ar"/>
              </w:rPr>
              <w:t>承</w:t>
            </w:r>
          </w:p>
        </w:tc>
        <w:tc>
          <w:tcPr>
            <w:tcW w:w="652" w:type="dxa"/>
            <w:vAlign w:val="center"/>
          </w:tcPr>
          <w:p w:rsidR="00B34039" w:rsidRDefault="00EA27A0">
            <w:pPr>
              <w:snapToGrid w:val="0"/>
              <w:spacing w:line="440" w:lineRule="exact"/>
              <w:rPr>
                <w:rFonts w:ascii="黑体" w:eastAsia="黑体" w:hAnsi="黑体"/>
                <w:kern w:val="0"/>
                <w:sz w:val="30"/>
                <w:szCs w:val="30"/>
              </w:rPr>
            </w:pPr>
            <w:r>
              <w:rPr>
                <w:rFonts w:ascii="黑体" w:eastAsia="黑体" w:hAnsi="黑体" w:hint="eastAsia"/>
                <w:kern w:val="0"/>
                <w:sz w:val="30"/>
                <w:szCs w:val="30"/>
                <w:lang w:bidi="ar"/>
              </w:rPr>
              <w:t>诺</w:t>
            </w:r>
          </w:p>
        </w:tc>
        <w:tc>
          <w:tcPr>
            <w:tcW w:w="652" w:type="dxa"/>
            <w:vAlign w:val="center"/>
          </w:tcPr>
          <w:p w:rsidR="00B34039" w:rsidRDefault="00EA27A0">
            <w:pPr>
              <w:snapToGrid w:val="0"/>
              <w:spacing w:line="440" w:lineRule="exact"/>
              <w:rPr>
                <w:rFonts w:ascii="黑体" w:eastAsia="黑体" w:hAnsi="黑体"/>
                <w:kern w:val="0"/>
                <w:sz w:val="30"/>
                <w:szCs w:val="30"/>
              </w:rPr>
            </w:pPr>
            <w:r>
              <w:rPr>
                <w:rFonts w:ascii="黑体" w:eastAsia="黑体" w:hAnsi="黑体" w:cs="仿宋_GB2312" w:hint="eastAsia"/>
                <w:kern w:val="0"/>
                <w:sz w:val="30"/>
                <w:szCs w:val="30"/>
                <w:lang w:bidi="ar"/>
              </w:rPr>
              <w:t>：</w:t>
            </w: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9" w:type="dxa"/>
          </w:tcPr>
          <w:p w:rsidR="00B34039" w:rsidRDefault="00B34039">
            <w:pPr>
              <w:snapToGrid w:val="0"/>
              <w:spacing w:line="440" w:lineRule="exact"/>
              <w:rPr>
                <w:kern w:val="0"/>
                <w:sz w:val="30"/>
                <w:szCs w:val="30"/>
              </w:rPr>
            </w:pPr>
          </w:p>
        </w:tc>
      </w:tr>
      <w:tr w:rsidR="00B34039" w:rsidTr="004478F8">
        <w:trPr>
          <w:trHeight w:val="776"/>
          <w:jc w:val="center"/>
        </w:trPr>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9" w:type="dxa"/>
          </w:tcPr>
          <w:p w:rsidR="00B34039" w:rsidRDefault="00B34039">
            <w:pPr>
              <w:snapToGrid w:val="0"/>
              <w:spacing w:line="440" w:lineRule="exact"/>
              <w:rPr>
                <w:kern w:val="0"/>
                <w:sz w:val="30"/>
                <w:szCs w:val="30"/>
              </w:rPr>
            </w:pPr>
          </w:p>
        </w:tc>
      </w:tr>
      <w:tr w:rsidR="00B34039" w:rsidTr="004478F8">
        <w:trPr>
          <w:trHeight w:val="776"/>
          <w:jc w:val="center"/>
        </w:trPr>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2" w:type="dxa"/>
          </w:tcPr>
          <w:p w:rsidR="00B34039" w:rsidRDefault="00B34039">
            <w:pPr>
              <w:snapToGrid w:val="0"/>
              <w:spacing w:line="440" w:lineRule="exact"/>
              <w:rPr>
                <w:kern w:val="0"/>
                <w:sz w:val="30"/>
                <w:szCs w:val="30"/>
              </w:rPr>
            </w:pPr>
          </w:p>
        </w:tc>
        <w:tc>
          <w:tcPr>
            <w:tcW w:w="659" w:type="dxa"/>
          </w:tcPr>
          <w:p w:rsidR="00B34039" w:rsidRDefault="00B34039">
            <w:pPr>
              <w:snapToGrid w:val="0"/>
              <w:spacing w:line="440" w:lineRule="exact"/>
              <w:rPr>
                <w:kern w:val="0"/>
                <w:sz w:val="30"/>
                <w:szCs w:val="30"/>
              </w:rPr>
            </w:pPr>
          </w:p>
        </w:tc>
      </w:tr>
    </w:tbl>
    <w:p w:rsidR="00B34039" w:rsidRDefault="00B34039">
      <w:pPr>
        <w:snapToGrid w:val="0"/>
        <w:spacing w:line="440" w:lineRule="exact"/>
        <w:rPr>
          <w:rFonts w:eastAsia="楷体_GB2312"/>
          <w:sz w:val="28"/>
          <w:szCs w:val="28"/>
        </w:rPr>
      </w:pPr>
    </w:p>
    <w:p w:rsidR="00B34039" w:rsidRDefault="00EA27A0">
      <w:pPr>
        <w:snapToGrid w:val="0"/>
        <w:spacing w:line="440" w:lineRule="exact"/>
        <w:rPr>
          <w:rFonts w:ascii="楷体" w:eastAsia="楷体" w:hAnsi="楷体" w:cs="楷体"/>
          <w:sz w:val="28"/>
          <w:szCs w:val="28"/>
          <w:u w:val="single"/>
        </w:rPr>
      </w:pPr>
      <w:r>
        <w:rPr>
          <w:rFonts w:ascii="楷体" w:eastAsia="楷体" w:hAnsi="楷体" w:cs="楷体" w:hint="eastAsia"/>
          <w:sz w:val="28"/>
          <w:szCs w:val="28"/>
        </w:rPr>
        <w:t>考生签字：</w:t>
      </w:r>
      <w:r>
        <w:rPr>
          <w:rFonts w:ascii="楷体" w:eastAsia="楷体" w:hAnsi="楷体" w:cs="楷体" w:hint="eastAsia"/>
          <w:sz w:val="28"/>
          <w:szCs w:val="28"/>
          <w:u w:val="single"/>
        </w:rPr>
        <w:t xml:space="preserve">      </w:t>
      </w:r>
      <w:r>
        <w:rPr>
          <w:rFonts w:ascii="楷体" w:eastAsia="楷体" w:hAnsi="楷体" w:cs="楷体" w:hint="eastAsia"/>
          <w:sz w:val="28"/>
          <w:szCs w:val="28"/>
        </w:rPr>
        <w:t xml:space="preserve"> 身份证号：</w:t>
      </w:r>
      <w:r>
        <w:rPr>
          <w:rFonts w:ascii="楷体" w:eastAsia="楷体" w:hAnsi="楷体" w:cs="楷体" w:hint="eastAsia"/>
          <w:sz w:val="28"/>
          <w:szCs w:val="28"/>
          <w:u w:val="single"/>
        </w:rPr>
        <w:t xml:space="preserve">                    </w:t>
      </w:r>
      <w:r>
        <w:rPr>
          <w:rFonts w:ascii="楷体" w:eastAsia="楷体" w:hAnsi="楷体" w:cs="楷体" w:hint="eastAsia"/>
          <w:sz w:val="28"/>
          <w:szCs w:val="28"/>
        </w:rPr>
        <w:t>手机号：</w:t>
      </w:r>
      <w:r>
        <w:rPr>
          <w:rFonts w:ascii="楷体" w:eastAsia="楷体" w:hAnsi="楷体" w:cs="楷体" w:hint="eastAsia"/>
          <w:sz w:val="28"/>
          <w:szCs w:val="28"/>
          <w:u w:val="single"/>
        </w:rPr>
        <w:t xml:space="preserve">          </w:t>
      </w:r>
    </w:p>
    <w:p w:rsidR="00B34039" w:rsidRDefault="00B34039">
      <w:pPr>
        <w:snapToGrid w:val="0"/>
        <w:spacing w:line="440" w:lineRule="exact"/>
        <w:rPr>
          <w:rFonts w:ascii="楷体" w:eastAsia="楷体" w:hAnsi="楷体" w:cs="楷体"/>
          <w:sz w:val="28"/>
          <w:szCs w:val="28"/>
          <w:u w:val="single"/>
        </w:rPr>
      </w:pPr>
    </w:p>
    <w:p w:rsidR="00B34039" w:rsidRDefault="00EA27A0">
      <w:pPr>
        <w:snapToGrid w:val="0"/>
        <w:spacing w:line="440" w:lineRule="exact"/>
        <w:ind w:firstLineChars="1600" w:firstLine="4480"/>
      </w:pPr>
      <w:r>
        <w:rPr>
          <w:rFonts w:ascii="楷体" w:eastAsia="楷体" w:hAnsi="楷体" w:cs="楷体" w:hint="eastAsia"/>
          <w:sz w:val="28"/>
          <w:szCs w:val="28"/>
        </w:rPr>
        <w:t>承诺日期：</w:t>
      </w:r>
      <w:r>
        <w:rPr>
          <w:rFonts w:ascii="楷体" w:eastAsia="楷体" w:hAnsi="楷体" w:cs="楷体" w:hint="eastAsia"/>
          <w:sz w:val="28"/>
          <w:szCs w:val="28"/>
          <w:u w:val="single"/>
        </w:rPr>
        <w:t xml:space="preserve">      年    月    日</w:t>
      </w:r>
    </w:p>
    <w:sectPr w:rsidR="00B34039">
      <w:footerReference w:type="default" r:id="rId7"/>
      <w:footerReference w:type="first" r:id="rId8"/>
      <w:pgSz w:w="11906" w:h="16838"/>
      <w:pgMar w:top="567" w:right="1134" w:bottom="567" w:left="1134" w:header="851" w:footer="79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A06" w:rsidRDefault="008A0A06">
      <w:r>
        <w:separator/>
      </w:r>
    </w:p>
  </w:endnote>
  <w:endnote w:type="continuationSeparator" w:id="0">
    <w:p w:rsidR="008A0A06" w:rsidRDefault="008A0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仿宋"/>
    <w:charset w:val="86"/>
    <w:family w:val="auto"/>
    <w:pitch w:val="default"/>
    <w:sig w:usb0="00000000" w:usb1="00000000"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039" w:rsidRDefault="00EA27A0">
    <w:pPr>
      <w:pStyle w:val="a3"/>
      <w:jc w:val="center"/>
      <w:rPr>
        <w:sz w:val="24"/>
        <w:szCs w:val="24"/>
      </w:rPr>
    </w:pPr>
    <w:r>
      <w:rPr>
        <w:sz w:val="24"/>
        <w:szCs w:val="24"/>
      </w:rPr>
      <w:fldChar w:fldCharType="begin"/>
    </w:r>
    <w:r>
      <w:rPr>
        <w:sz w:val="24"/>
        <w:szCs w:val="24"/>
      </w:rPr>
      <w:instrText>PAGE   \* MERGEFORMAT</w:instrText>
    </w:r>
    <w:r>
      <w:rPr>
        <w:sz w:val="24"/>
        <w:szCs w:val="24"/>
      </w:rPr>
      <w:fldChar w:fldCharType="separate"/>
    </w:r>
    <w:r w:rsidR="00BE2EC7" w:rsidRPr="00BE2EC7">
      <w:rPr>
        <w:noProof/>
        <w:sz w:val="24"/>
        <w:szCs w:val="24"/>
        <w:lang w:val="zh-CN"/>
      </w:rPr>
      <w:t>2</w:t>
    </w:r>
    <w:r>
      <w:rPr>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039" w:rsidRDefault="00EA27A0">
    <w:pPr>
      <w:pStyle w:val="a3"/>
      <w:jc w:val="center"/>
    </w:pPr>
    <w:r>
      <w:rPr>
        <w:sz w:val="24"/>
        <w:szCs w:val="24"/>
      </w:rPr>
      <w:fldChar w:fldCharType="begin"/>
    </w:r>
    <w:r>
      <w:rPr>
        <w:sz w:val="24"/>
        <w:szCs w:val="24"/>
      </w:rPr>
      <w:instrText>PAGE   \* MERGEFORMAT</w:instrText>
    </w:r>
    <w:r>
      <w:rPr>
        <w:sz w:val="24"/>
        <w:szCs w:val="24"/>
      </w:rPr>
      <w:fldChar w:fldCharType="separate"/>
    </w:r>
    <w:r>
      <w:rPr>
        <w:sz w:val="24"/>
        <w:szCs w:val="24"/>
        <w:lang w:val="zh-CN"/>
      </w:rPr>
      <w:t>5</w:t>
    </w:r>
    <w:r>
      <w:rPr>
        <w:sz w:val="24"/>
        <w:szCs w:val="24"/>
      </w:rPr>
      <w:fldChar w:fldCharType="end"/>
    </w:r>
  </w:p>
  <w:p w:rsidR="00B34039" w:rsidRDefault="00B3403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A06" w:rsidRDefault="008A0A06">
      <w:r>
        <w:separator/>
      </w:r>
    </w:p>
  </w:footnote>
  <w:footnote w:type="continuationSeparator" w:id="0">
    <w:p w:rsidR="008A0A06" w:rsidRDefault="008A0A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3EF"/>
    <w:rsid w:val="00003AFB"/>
    <w:rsid w:val="00044489"/>
    <w:rsid w:val="0011095B"/>
    <w:rsid w:val="00197CA4"/>
    <w:rsid w:val="001B62B0"/>
    <w:rsid w:val="001E142A"/>
    <w:rsid w:val="002114C0"/>
    <w:rsid w:val="002173EF"/>
    <w:rsid w:val="00381FE4"/>
    <w:rsid w:val="004478F8"/>
    <w:rsid w:val="00563297"/>
    <w:rsid w:val="00587059"/>
    <w:rsid w:val="005C1DE4"/>
    <w:rsid w:val="005C2B67"/>
    <w:rsid w:val="006F266F"/>
    <w:rsid w:val="007D0A26"/>
    <w:rsid w:val="00820CA2"/>
    <w:rsid w:val="008627C8"/>
    <w:rsid w:val="008A0A06"/>
    <w:rsid w:val="00972980"/>
    <w:rsid w:val="0098013B"/>
    <w:rsid w:val="009C041F"/>
    <w:rsid w:val="009F008E"/>
    <w:rsid w:val="00A03954"/>
    <w:rsid w:val="00A35580"/>
    <w:rsid w:val="00A571FC"/>
    <w:rsid w:val="00A97858"/>
    <w:rsid w:val="00AD2168"/>
    <w:rsid w:val="00AE1C81"/>
    <w:rsid w:val="00B34039"/>
    <w:rsid w:val="00B51433"/>
    <w:rsid w:val="00BE2EC7"/>
    <w:rsid w:val="00C064C9"/>
    <w:rsid w:val="00C848A7"/>
    <w:rsid w:val="00C93AD2"/>
    <w:rsid w:val="00DC62D3"/>
    <w:rsid w:val="00E07B56"/>
    <w:rsid w:val="00EA27A0"/>
    <w:rsid w:val="00FD6471"/>
    <w:rsid w:val="2F6E1FE1"/>
    <w:rsid w:val="394DB350"/>
    <w:rsid w:val="79FFC9BB"/>
    <w:rsid w:val="7AFF7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795A3D-F060-48BA-97C4-90C12B59B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黑体"/>
      <w:kern w:val="2"/>
      <w:sz w:val="21"/>
      <w:szCs w:val="22"/>
    </w:rPr>
  </w:style>
  <w:style w:type="paragraph" w:styleId="2">
    <w:name w:val="heading 2"/>
    <w:basedOn w:val="a"/>
    <w:next w:val="a"/>
    <w:link w:val="2Char"/>
    <w:uiPriority w:val="9"/>
    <w:qFormat/>
    <w:pPr>
      <w:keepNext/>
      <w:keepLines/>
      <w:widowControl/>
      <w:adjustRightInd w:val="0"/>
      <w:snapToGrid w:val="0"/>
      <w:spacing w:before="260" w:after="260" w:line="416" w:lineRule="auto"/>
      <w:jc w:val="left"/>
      <w:outlineLvl w:val="1"/>
    </w:pPr>
    <w:rPr>
      <w:rFonts w:ascii="等线 Light" w:eastAsia="等线 Light" w:hAnsi="等线 Light" w:cs="Times New Roman"/>
      <w:b/>
      <w:bCs/>
      <w:kern w:val="0"/>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uiPriority w:val="59"/>
    <w:qFormat/>
    <w:rPr>
      <w:rFonts w:ascii="Calibri" w:eastAsia="宋体" w:hAnsi="Calibri" w:cs="Calibr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uiPriority w:val="9"/>
    <w:qFormat/>
    <w:rPr>
      <w:rFonts w:ascii="等线 Light" w:eastAsia="等线 Light" w:hAnsi="等线 Light" w:cs="Times New Roman"/>
      <w:b/>
      <w:bCs/>
      <w:kern w:val="0"/>
      <w:sz w:val="32"/>
      <w:szCs w:val="3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268</Words>
  <Characters>1534</Characters>
  <Application>Microsoft Office Word</Application>
  <DocSecurity>0</DocSecurity>
  <Lines>12</Lines>
  <Paragraphs>3</Paragraphs>
  <ScaleCrop>false</ScaleCrop>
  <Company/>
  <LinksUpToDate>false</LinksUpToDate>
  <CharactersWithSpaces>1799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dc:creator>
  <cp:lastModifiedBy>yuan</cp:lastModifiedBy>
  <cp:revision>26</cp:revision>
  <dcterms:created xsi:type="dcterms:W3CDTF">2022-07-27T16:42:00Z</dcterms:created>
  <dcterms:modified xsi:type="dcterms:W3CDTF">2022-09-08T01:08:00Z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