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775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95"/>
        <w:gridCol w:w="547"/>
        <w:gridCol w:w="627"/>
        <w:gridCol w:w="547"/>
        <w:gridCol w:w="547"/>
        <w:gridCol w:w="975"/>
        <w:gridCol w:w="547"/>
        <w:gridCol w:w="547"/>
        <w:gridCol w:w="514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事业单位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经费形式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选聘岗位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岗位类别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选聘人数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学历要求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学位要求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专业要求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其他要求和有关说明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台州市林业技术推广总站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全额拨款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综合管理A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具有两年以上综合文字工作经历或两年以上党建工作经历，熟悉机关公文写作，具有较强的组织协调能力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35052E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2022-05-24T06:27:28Z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1C605684A3EB4D22A26A5ED66DC87252</vt:lpwstr>
  </property>
</Properties>
</file>