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left"/>
        <w:rPr>
          <w:rFonts w:hint="eastAsia" w:ascii="黑体" w:hAnsi="黑体" w:eastAsia="黑体" w:cs="黑体"/>
          <w:bCs/>
          <w:spacing w:val="-20"/>
          <w:sz w:val="32"/>
          <w:szCs w:val="32"/>
          <w:lang w:val="en-US" w:eastAsia="zh-CN"/>
        </w:rPr>
      </w:pPr>
      <w:r>
        <w:rPr>
          <w:rFonts w:hint="eastAsia" w:ascii="黑体" w:hAnsi="黑体" w:eastAsia="黑体" w:cs="黑体"/>
          <w:bCs/>
          <w:spacing w:val="-20"/>
          <w:sz w:val="32"/>
          <w:szCs w:val="32"/>
        </w:rPr>
        <w:t>附件</w:t>
      </w:r>
      <w:r>
        <w:rPr>
          <w:rFonts w:hint="eastAsia" w:ascii="黑体" w:hAnsi="黑体" w:eastAsia="黑体" w:cs="黑体"/>
          <w:bCs/>
          <w:spacing w:val="-20"/>
          <w:sz w:val="32"/>
          <w:szCs w:val="32"/>
          <w:lang w:val="en-US" w:eastAsia="zh-CN"/>
        </w:rPr>
        <w:t>3</w:t>
      </w:r>
    </w:p>
    <w:p>
      <w:pPr>
        <w:spacing w:line="660" w:lineRule="exact"/>
        <w:jc w:val="center"/>
        <w:rPr>
          <w:rFonts w:hint="eastAsia" w:eastAsia="宋体" w:cs="Times New Roman"/>
          <w:sz w:val="24"/>
          <w:szCs w:val="24"/>
          <w:lang w:eastAsia="zh-CN"/>
        </w:rPr>
      </w:pPr>
      <w:r>
        <w:rPr>
          <w:rFonts w:hint="eastAsia" w:ascii="方正小标宋简体" w:hAnsi="方正小标宋简体" w:eastAsia="方正小标宋简体" w:cs="方正小标宋简体"/>
          <w:sz w:val="44"/>
          <w:szCs w:val="44"/>
          <w:lang w:eastAsia="zh-CN"/>
        </w:rPr>
        <w:t>考生健康申明卡及安全承诺书</w:t>
      </w:r>
    </w:p>
    <w:tbl>
      <w:tblPr>
        <w:tblStyle w:val="3"/>
        <w:tblW w:w="9118" w:type="dxa"/>
        <w:tblInd w:w="-1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1"/>
        <w:gridCol w:w="2202"/>
        <w:gridCol w:w="1362"/>
        <w:gridCol w:w="3030"/>
        <w:gridCol w:w="1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1" w:type="dxa"/>
          </w:tcPr>
          <w:p>
            <w:pPr>
              <w:spacing w:line="360" w:lineRule="auto"/>
              <w:rPr>
                <w:rFonts w:cs="Times New Roman"/>
                <w:sz w:val="24"/>
                <w:szCs w:val="24"/>
              </w:rPr>
            </w:pPr>
            <w:r>
              <w:rPr>
                <w:rFonts w:hint="eastAsia" w:cs="宋体"/>
                <w:sz w:val="24"/>
                <w:szCs w:val="24"/>
              </w:rPr>
              <w:t>考生姓名</w:t>
            </w:r>
          </w:p>
        </w:tc>
        <w:tc>
          <w:tcPr>
            <w:tcW w:w="2202" w:type="dxa"/>
          </w:tcPr>
          <w:p>
            <w:pPr>
              <w:spacing w:line="360" w:lineRule="auto"/>
              <w:rPr>
                <w:rFonts w:cs="Times New Roman"/>
                <w:sz w:val="24"/>
                <w:szCs w:val="24"/>
              </w:rPr>
            </w:pPr>
          </w:p>
        </w:tc>
        <w:tc>
          <w:tcPr>
            <w:tcW w:w="1362" w:type="dxa"/>
          </w:tcPr>
          <w:p>
            <w:pPr>
              <w:spacing w:line="360" w:lineRule="auto"/>
              <w:rPr>
                <w:rFonts w:cs="Times New Roman"/>
                <w:sz w:val="24"/>
                <w:szCs w:val="24"/>
              </w:rPr>
            </w:pPr>
            <w:r>
              <w:rPr>
                <w:rFonts w:hint="eastAsia" w:cs="宋体"/>
                <w:sz w:val="24"/>
                <w:szCs w:val="24"/>
              </w:rPr>
              <w:t>身份证号</w:t>
            </w:r>
          </w:p>
        </w:tc>
        <w:tc>
          <w:tcPr>
            <w:tcW w:w="4343" w:type="dxa"/>
            <w:gridSpan w:val="2"/>
          </w:tcPr>
          <w:p>
            <w:pPr>
              <w:spacing w:line="360" w:lineRule="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4775" w:type="dxa"/>
            <w:gridSpan w:val="3"/>
          </w:tcPr>
          <w:p>
            <w:pPr>
              <w:keepNext w:val="0"/>
              <w:keepLines w:val="0"/>
              <w:pageBreakBefore w:val="0"/>
              <w:kinsoku/>
              <w:wordWrap/>
              <w:overflowPunct/>
              <w:topLinePunct w:val="0"/>
              <w:autoSpaceDE/>
              <w:autoSpaceDN/>
              <w:bidi w:val="0"/>
              <w:adjustRightInd/>
              <w:snapToGrid/>
              <w:spacing w:line="312" w:lineRule="auto"/>
              <w:textAlignment w:val="auto"/>
              <w:rPr>
                <w:sz w:val="24"/>
                <w:szCs w:val="24"/>
              </w:rPr>
            </w:pPr>
            <w:r>
              <w:rPr>
                <w:rFonts w:hint="eastAsia" w:cs="宋体"/>
                <w:sz w:val="24"/>
                <w:szCs w:val="24"/>
              </w:rPr>
              <w:t>本人考前常住住址</w:t>
            </w:r>
            <w:r>
              <w:rPr>
                <w:sz w:val="24"/>
                <w:szCs w:val="24"/>
              </w:rPr>
              <w:t>(</w:t>
            </w:r>
            <w:r>
              <w:rPr>
                <w:rFonts w:hint="eastAsia" w:cs="宋体"/>
                <w:sz w:val="24"/>
                <w:szCs w:val="24"/>
              </w:rPr>
              <w:t>请具体到街道</w:t>
            </w:r>
            <w:r>
              <w:rPr>
                <w:sz w:val="24"/>
                <w:szCs w:val="24"/>
              </w:rPr>
              <w:t>/</w:t>
            </w:r>
            <w:r>
              <w:rPr>
                <w:rFonts w:hint="eastAsia" w:cs="宋体"/>
                <w:sz w:val="24"/>
                <w:szCs w:val="24"/>
              </w:rPr>
              <w:t>社区及门牌号或宾馆地址</w:t>
            </w:r>
            <w:r>
              <w:rPr>
                <w:sz w:val="24"/>
                <w:szCs w:val="24"/>
              </w:rPr>
              <w:t>)</w:t>
            </w:r>
          </w:p>
        </w:tc>
        <w:tc>
          <w:tcPr>
            <w:tcW w:w="4343" w:type="dxa"/>
            <w:gridSpan w:val="2"/>
          </w:tcPr>
          <w:p>
            <w:pPr>
              <w:keepNext w:val="0"/>
              <w:keepLines w:val="0"/>
              <w:pageBreakBefore w:val="0"/>
              <w:kinsoku/>
              <w:wordWrap/>
              <w:overflowPunct/>
              <w:topLinePunct w:val="0"/>
              <w:autoSpaceDE/>
              <w:autoSpaceDN/>
              <w:bidi w:val="0"/>
              <w:adjustRightInd/>
              <w:snapToGrid/>
              <w:spacing w:line="312" w:lineRule="auto"/>
              <w:textAlignment w:val="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775" w:type="dxa"/>
            <w:gridSpan w:val="3"/>
            <w:vAlign w:val="center"/>
          </w:tcPr>
          <w:p>
            <w:pPr>
              <w:keepNext w:val="0"/>
              <w:keepLines w:val="0"/>
              <w:pageBreakBefore w:val="0"/>
              <w:tabs>
                <w:tab w:val="center" w:pos="2143"/>
              </w:tabs>
              <w:kinsoku/>
              <w:wordWrap/>
              <w:overflowPunct/>
              <w:topLinePunct w:val="0"/>
              <w:autoSpaceDE/>
              <w:autoSpaceDN/>
              <w:bidi w:val="0"/>
              <w:adjustRightInd/>
              <w:snapToGrid/>
              <w:spacing w:line="312" w:lineRule="auto"/>
              <w:jc w:val="both"/>
              <w:textAlignment w:val="auto"/>
              <w:rPr>
                <w:rFonts w:hint="eastAsia" w:eastAsia="宋体" w:cs="Times New Roman"/>
                <w:sz w:val="24"/>
                <w:szCs w:val="24"/>
                <w:lang w:eastAsia="zh-CN"/>
              </w:rPr>
            </w:pPr>
            <w:r>
              <w:rPr>
                <w:rFonts w:hint="eastAsia" w:cs="宋体"/>
                <w:sz w:val="24"/>
                <w:szCs w:val="24"/>
              </w:rPr>
              <w:t>来穗时间</w:t>
            </w:r>
            <w:r>
              <w:rPr>
                <w:rFonts w:hint="eastAsia" w:cs="宋体"/>
                <w:sz w:val="24"/>
                <w:szCs w:val="24"/>
                <w:lang w:eastAsia="zh-CN"/>
              </w:rPr>
              <w:tab/>
            </w:r>
          </w:p>
        </w:tc>
        <w:tc>
          <w:tcPr>
            <w:tcW w:w="4343" w:type="dxa"/>
            <w:gridSpan w:val="2"/>
            <w:vAlign w:val="center"/>
          </w:tcPr>
          <w:p>
            <w:pPr>
              <w:keepNext w:val="0"/>
              <w:keepLines w:val="0"/>
              <w:pageBreakBefore w:val="0"/>
              <w:kinsoku/>
              <w:wordWrap/>
              <w:overflowPunct/>
              <w:topLinePunct w:val="0"/>
              <w:autoSpaceDE/>
              <w:autoSpaceDN/>
              <w:bidi w:val="0"/>
              <w:adjustRightInd/>
              <w:snapToGrid/>
              <w:spacing w:line="312" w:lineRule="auto"/>
              <w:jc w:val="both"/>
              <w:textAlignment w:val="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775" w:type="dxa"/>
            <w:gridSpan w:val="3"/>
          </w:tcPr>
          <w:p>
            <w:pPr>
              <w:keepNext w:val="0"/>
              <w:keepLines w:val="0"/>
              <w:pageBreakBefore w:val="0"/>
              <w:widowControl w:val="0"/>
              <w:kinsoku/>
              <w:wordWrap/>
              <w:overflowPunct/>
              <w:topLinePunct w:val="0"/>
              <w:autoSpaceDE/>
              <w:autoSpaceDN/>
              <w:bidi w:val="0"/>
              <w:adjustRightInd/>
              <w:snapToGrid/>
              <w:spacing w:line="312" w:lineRule="auto"/>
              <w:textAlignment w:val="auto"/>
              <w:rPr>
                <w:sz w:val="24"/>
                <w:szCs w:val="24"/>
              </w:rPr>
            </w:pPr>
            <w:r>
              <w:rPr>
                <w:rFonts w:hint="eastAsia" w:cs="宋体"/>
                <w:sz w:val="24"/>
                <w:szCs w:val="24"/>
              </w:rPr>
              <w:t>来穗所乘交通工具及车次</w:t>
            </w:r>
            <w:r>
              <w:rPr>
                <w:sz w:val="24"/>
                <w:szCs w:val="24"/>
              </w:rPr>
              <w:t>(</w:t>
            </w:r>
            <w:r>
              <w:rPr>
                <w:rFonts w:hint="eastAsia" w:cs="宋体"/>
                <w:sz w:val="24"/>
                <w:szCs w:val="24"/>
              </w:rPr>
              <w:t>航班号</w:t>
            </w:r>
            <w:r>
              <w:rPr>
                <w:sz w:val="24"/>
                <w:szCs w:val="24"/>
              </w:rPr>
              <w:t>)</w:t>
            </w:r>
          </w:p>
          <w:p>
            <w:pPr>
              <w:keepNext w:val="0"/>
              <w:keepLines w:val="0"/>
              <w:pageBreakBefore w:val="0"/>
              <w:widowControl w:val="0"/>
              <w:kinsoku/>
              <w:wordWrap/>
              <w:overflowPunct/>
              <w:topLinePunct w:val="0"/>
              <w:autoSpaceDE/>
              <w:autoSpaceDN/>
              <w:bidi w:val="0"/>
              <w:adjustRightInd/>
              <w:snapToGrid/>
              <w:spacing w:line="312" w:lineRule="auto"/>
              <w:textAlignment w:val="auto"/>
              <w:rPr>
                <w:sz w:val="24"/>
                <w:szCs w:val="24"/>
              </w:rPr>
            </w:pPr>
            <w:r>
              <w:rPr>
                <w:sz w:val="24"/>
                <w:szCs w:val="24"/>
              </w:rPr>
              <w:t>(填写示例:乘坐202</w:t>
            </w:r>
            <w:r>
              <w:rPr>
                <w:rFonts w:hint="eastAsia"/>
                <w:sz w:val="24"/>
                <w:szCs w:val="24"/>
                <w:lang w:val="en-US" w:eastAsia="zh-CN"/>
              </w:rPr>
              <w:t>2</w:t>
            </w:r>
            <w:bookmarkStart w:id="2" w:name="_GoBack"/>
            <w:bookmarkEnd w:id="2"/>
            <w:r>
              <w:rPr>
                <w:sz w:val="24"/>
                <w:szCs w:val="24"/>
              </w:rPr>
              <w:t>年x月x日几点的xx次列车或航班从xx地到xx地。来穗经过换乘的，所有交通工具及车次均需填写。)</w:t>
            </w:r>
          </w:p>
        </w:tc>
        <w:tc>
          <w:tcPr>
            <w:tcW w:w="4343" w:type="dxa"/>
            <w:gridSpan w:val="2"/>
          </w:tcPr>
          <w:p>
            <w:pPr>
              <w:keepNext w:val="0"/>
              <w:keepLines w:val="0"/>
              <w:pageBreakBefore w:val="0"/>
              <w:kinsoku/>
              <w:wordWrap/>
              <w:overflowPunct/>
              <w:topLinePunct w:val="0"/>
              <w:autoSpaceDE/>
              <w:autoSpaceDN/>
              <w:bidi w:val="0"/>
              <w:adjustRightInd/>
              <w:snapToGrid/>
              <w:spacing w:line="312" w:lineRule="auto"/>
              <w:textAlignment w:val="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7805" w:type="dxa"/>
            <w:gridSpan w:val="4"/>
          </w:tcPr>
          <w:p>
            <w:pPr>
              <w:keepNext w:val="0"/>
              <w:keepLines w:val="0"/>
              <w:pageBreakBefore w:val="0"/>
              <w:kinsoku/>
              <w:wordWrap/>
              <w:overflowPunct/>
              <w:topLinePunct w:val="0"/>
              <w:autoSpaceDE/>
              <w:autoSpaceDN/>
              <w:bidi w:val="0"/>
              <w:adjustRightInd/>
              <w:snapToGrid/>
              <w:spacing w:line="312" w:lineRule="auto"/>
              <w:textAlignment w:val="auto"/>
              <w:rPr>
                <w:rFonts w:hint="eastAsia" w:eastAsia="宋体" w:cs="宋体"/>
                <w:sz w:val="24"/>
                <w:szCs w:val="24"/>
                <w:lang w:eastAsia="zh-CN"/>
              </w:rPr>
            </w:pPr>
            <w:r>
              <w:rPr>
                <w:rFonts w:hint="eastAsia" w:cs="宋体"/>
                <w:sz w:val="24"/>
                <w:szCs w:val="24"/>
              </w:rPr>
              <w:t>1.正处于隔离治疗期的确诊病例、无症状感染者,以及隔离期未满的密切接触者</w:t>
            </w:r>
            <w:r>
              <w:rPr>
                <w:rFonts w:hint="eastAsia" w:cs="宋体"/>
                <w:sz w:val="24"/>
                <w:szCs w:val="24"/>
                <w:lang w:eastAsia="zh-CN"/>
              </w:rPr>
              <w:t>。</w:t>
            </w:r>
          </w:p>
        </w:tc>
        <w:tc>
          <w:tcPr>
            <w:tcW w:w="1313" w:type="dxa"/>
          </w:tcPr>
          <w:p>
            <w:pPr>
              <w:keepNext w:val="0"/>
              <w:keepLines w:val="0"/>
              <w:pageBreakBefore w:val="0"/>
              <w:kinsoku/>
              <w:wordWrap/>
              <w:overflowPunct/>
              <w:topLinePunct w:val="0"/>
              <w:autoSpaceDE/>
              <w:autoSpaceDN/>
              <w:bidi w:val="0"/>
              <w:adjustRightInd/>
              <w:snapToGrid/>
              <w:spacing w:line="312" w:lineRule="auto"/>
              <w:textAlignment w:val="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p>
            <w:pPr>
              <w:keepNext w:val="0"/>
              <w:keepLines w:val="0"/>
              <w:pageBreakBefore w:val="0"/>
              <w:kinsoku/>
              <w:wordWrap/>
              <w:overflowPunct/>
              <w:topLinePunct w:val="0"/>
              <w:autoSpaceDE/>
              <w:autoSpaceDN/>
              <w:bidi w:val="0"/>
              <w:adjustRightInd/>
              <w:snapToGrid/>
              <w:spacing w:line="312" w:lineRule="auto"/>
              <w:textAlignment w:val="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5" w:type="dxa"/>
            <w:gridSpan w:val="4"/>
          </w:tcPr>
          <w:p>
            <w:pPr>
              <w:keepNext w:val="0"/>
              <w:keepLines w:val="0"/>
              <w:pageBreakBefore w:val="0"/>
              <w:kinsoku/>
              <w:wordWrap/>
              <w:overflowPunct/>
              <w:topLinePunct w:val="0"/>
              <w:autoSpaceDE/>
              <w:autoSpaceDN/>
              <w:bidi w:val="0"/>
              <w:adjustRightInd/>
              <w:snapToGrid/>
              <w:spacing w:line="312" w:lineRule="auto"/>
              <w:textAlignment w:val="auto"/>
              <w:rPr>
                <w:rFonts w:hint="eastAsia" w:eastAsia="宋体" w:cs="宋体"/>
                <w:sz w:val="24"/>
                <w:szCs w:val="24"/>
                <w:lang w:eastAsia="zh-CN"/>
              </w:rPr>
            </w:pPr>
            <w:r>
              <w:rPr>
                <w:rFonts w:hint="eastAsia" w:cs="宋体"/>
                <w:sz w:val="24"/>
                <w:szCs w:val="24"/>
              </w:rPr>
              <w:t>2.从香港、台湾及境外来（返）穗，且未配合属地完成防疫措施的人员</w:t>
            </w:r>
            <w:r>
              <w:rPr>
                <w:rFonts w:hint="eastAsia" w:cs="宋体"/>
                <w:sz w:val="24"/>
                <w:szCs w:val="24"/>
                <w:lang w:eastAsia="zh-CN"/>
              </w:rPr>
              <w:t>。</w:t>
            </w:r>
          </w:p>
        </w:tc>
        <w:tc>
          <w:tcPr>
            <w:tcW w:w="1313" w:type="dxa"/>
          </w:tcPr>
          <w:p>
            <w:pPr>
              <w:keepNext w:val="0"/>
              <w:keepLines w:val="0"/>
              <w:pageBreakBefore w:val="0"/>
              <w:kinsoku/>
              <w:wordWrap/>
              <w:overflowPunct/>
              <w:topLinePunct w:val="0"/>
              <w:autoSpaceDE/>
              <w:autoSpaceDN/>
              <w:bidi w:val="0"/>
              <w:adjustRightInd/>
              <w:snapToGrid/>
              <w:spacing w:line="312" w:lineRule="auto"/>
              <w:textAlignment w:val="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5" w:type="dxa"/>
            <w:gridSpan w:val="4"/>
          </w:tcPr>
          <w:p>
            <w:pPr>
              <w:keepNext w:val="0"/>
              <w:keepLines w:val="0"/>
              <w:pageBreakBefore w:val="0"/>
              <w:kinsoku/>
              <w:wordWrap/>
              <w:overflowPunct/>
              <w:topLinePunct w:val="0"/>
              <w:autoSpaceDE/>
              <w:autoSpaceDN/>
              <w:bidi w:val="0"/>
              <w:adjustRightInd/>
              <w:snapToGrid/>
              <w:spacing w:line="312" w:lineRule="auto"/>
              <w:textAlignment w:val="auto"/>
              <w:rPr>
                <w:rFonts w:hint="eastAsia" w:eastAsia="宋体" w:cs="宋体"/>
                <w:sz w:val="24"/>
                <w:szCs w:val="24"/>
                <w:lang w:eastAsia="zh-CN"/>
              </w:rPr>
            </w:pPr>
            <w:r>
              <w:rPr>
                <w:rFonts w:hint="eastAsia" w:cs="宋体"/>
                <w:sz w:val="24"/>
                <w:szCs w:val="24"/>
              </w:rPr>
              <w:t>3.从国内中、高风险地区及其所在地市、县（区）来（返）穗的,且未能配合属地完成防疫措施的人员</w:t>
            </w:r>
            <w:r>
              <w:rPr>
                <w:rFonts w:hint="eastAsia" w:cs="宋体"/>
                <w:sz w:val="24"/>
                <w:szCs w:val="24"/>
                <w:lang w:eastAsia="zh-CN"/>
              </w:rPr>
              <w:t>。</w:t>
            </w:r>
          </w:p>
        </w:tc>
        <w:tc>
          <w:tcPr>
            <w:tcW w:w="1313" w:type="dxa"/>
          </w:tcPr>
          <w:p>
            <w:pPr>
              <w:keepNext w:val="0"/>
              <w:keepLines w:val="0"/>
              <w:pageBreakBefore w:val="0"/>
              <w:kinsoku/>
              <w:wordWrap/>
              <w:overflowPunct/>
              <w:topLinePunct w:val="0"/>
              <w:autoSpaceDE/>
              <w:autoSpaceDN/>
              <w:bidi w:val="0"/>
              <w:adjustRightInd/>
              <w:snapToGrid/>
              <w:spacing w:line="312" w:lineRule="auto"/>
              <w:textAlignment w:val="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lang w:eastAsia="zh-CN"/>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7805" w:type="dxa"/>
            <w:gridSpan w:val="4"/>
          </w:tcPr>
          <w:p>
            <w:pPr>
              <w:keepNext w:val="0"/>
              <w:keepLines w:val="0"/>
              <w:pageBreakBefore w:val="0"/>
              <w:kinsoku/>
              <w:wordWrap/>
              <w:overflowPunct/>
              <w:topLinePunct w:val="0"/>
              <w:autoSpaceDE/>
              <w:autoSpaceDN/>
              <w:bidi w:val="0"/>
              <w:adjustRightInd/>
              <w:snapToGrid/>
              <w:spacing w:line="312" w:lineRule="auto"/>
              <w:textAlignment w:val="auto"/>
              <w:rPr>
                <w:rFonts w:hint="eastAsia" w:cs="宋体"/>
                <w:sz w:val="24"/>
                <w:szCs w:val="24"/>
              </w:rPr>
            </w:pPr>
            <w:r>
              <w:rPr>
                <w:rFonts w:hint="eastAsia" w:cs="宋体"/>
                <w:sz w:val="24"/>
                <w:szCs w:val="24"/>
                <w:lang w:val="en-US" w:eastAsia="zh-CN"/>
              </w:rPr>
              <w:t>4</w:t>
            </w:r>
            <w:r>
              <w:rPr>
                <w:rFonts w:hint="eastAsia" w:cs="宋体"/>
                <w:sz w:val="24"/>
                <w:szCs w:val="24"/>
              </w:rPr>
              <w:t>.</w:t>
            </w:r>
            <w:r>
              <w:rPr>
                <w:rFonts w:hint="eastAsia" w:cs="宋体"/>
                <w:sz w:val="24"/>
                <w:szCs w:val="24"/>
                <w:lang w:val="en-US" w:eastAsia="zh-CN"/>
              </w:rPr>
              <w:t>考前健康监测发现身体状况异常的人员。</w:t>
            </w:r>
          </w:p>
        </w:tc>
        <w:tc>
          <w:tcPr>
            <w:tcW w:w="1313" w:type="dxa"/>
          </w:tcPr>
          <w:p>
            <w:pPr>
              <w:keepNext w:val="0"/>
              <w:keepLines w:val="0"/>
              <w:pageBreakBefore w:val="0"/>
              <w:kinsoku/>
              <w:wordWrap/>
              <w:overflowPunct/>
              <w:topLinePunct w:val="0"/>
              <w:autoSpaceDE/>
              <w:autoSpaceDN/>
              <w:bidi w:val="0"/>
              <w:adjustRightInd/>
              <w:snapToGrid/>
              <w:spacing w:line="312" w:lineRule="auto"/>
              <w:textAlignment w:val="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5" w:type="dxa"/>
            <w:gridSpan w:val="4"/>
          </w:tcPr>
          <w:p>
            <w:pPr>
              <w:keepNext w:val="0"/>
              <w:keepLines w:val="0"/>
              <w:pageBreakBefore w:val="0"/>
              <w:kinsoku/>
              <w:wordWrap/>
              <w:overflowPunct/>
              <w:topLinePunct w:val="0"/>
              <w:autoSpaceDE/>
              <w:autoSpaceDN/>
              <w:bidi w:val="0"/>
              <w:adjustRightInd/>
              <w:snapToGrid/>
              <w:spacing w:line="312" w:lineRule="auto"/>
              <w:textAlignment w:val="auto"/>
              <w:rPr>
                <w:rFonts w:hint="eastAsia" w:cs="宋体"/>
                <w:sz w:val="24"/>
                <w:szCs w:val="24"/>
              </w:rPr>
            </w:pPr>
            <w:r>
              <w:rPr>
                <w:rFonts w:hint="eastAsia" w:cs="宋体"/>
                <w:sz w:val="24"/>
                <w:szCs w:val="24"/>
                <w:lang w:val="en-US" w:eastAsia="zh-CN"/>
              </w:rPr>
              <w:t>5</w:t>
            </w:r>
            <w:r>
              <w:rPr>
                <w:rFonts w:hint="eastAsia" w:cs="宋体"/>
                <w:sz w:val="24"/>
                <w:szCs w:val="24"/>
              </w:rPr>
              <w:t>.14天内从国内中、高风险地区所在市（无中、高风险区域旅居史）来（返）穗人员</w:t>
            </w:r>
            <w:r>
              <w:rPr>
                <w:rFonts w:hint="eastAsia" w:cs="宋体"/>
                <w:sz w:val="24"/>
                <w:szCs w:val="24"/>
                <w:lang w:val="en-US" w:eastAsia="zh-CN"/>
              </w:rPr>
              <w:t>。</w:t>
            </w:r>
          </w:p>
        </w:tc>
        <w:tc>
          <w:tcPr>
            <w:tcW w:w="1313" w:type="dxa"/>
          </w:tcPr>
          <w:p>
            <w:pPr>
              <w:keepNext w:val="0"/>
              <w:keepLines w:val="0"/>
              <w:pageBreakBefore w:val="0"/>
              <w:kinsoku/>
              <w:wordWrap/>
              <w:overflowPunct/>
              <w:topLinePunct w:val="0"/>
              <w:autoSpaceDE/>
              <w:autoSpaceDN/>
              <w:bidi w:val="0"/>
              <w:adjustRightInd/>
              <w:snapToGrid/>
              <w:spacing w:line="312" w:lineRule="auto"/>
              <w:textAlignment w:val="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p>
            <w:pPr>
              <w:keepNext w:val="0"/>
              <w:keepLines w:val="0"/>
              <w:pageBreakBefore w:val="0"/>
              <w:kinsoku/>
              <w:wordWrap/>
              <w:overflowPunct/>
              <w:topLinePunct w:val="0"/>
              <w:autoSpaceDE/>
              <w:autoSpaceDN/>
              <w:bidi w:val="0"/>
              <w:adjustRightInd/>
              <w:snapToGrid/>
              <w:spacing w:line="312" w:lineRule="auto"/>
              <w:textAlignment w:val="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7805" w:type="dxa"/>
            <w:gridSpan w:val="4"/>
          </w:tcPr>
          <w:p>
            <w:pPr>
              <w:keepNext w:val="0"/>
              <w:keepLines w:val="0"/>
              <w:pageBreakBefore w:val="0"/>
              <w:kinsoku/>
              <w:wordWrap/>
              <w:overflowPunct/>
              <w:topLinePunct w:val="0"/>
              <w:autoSpaceDE/>
              <w:autoSpaceDN/>
              <w:bidi w:val="0"/>
              <w:adjustRightInd/>
              <w:snapToGrid/>
              <w:spacing w:line="312" w:lineRule="auto"/>
              <w:textAlignment w:val="auto"/>
              <w:rPr>
                <w:rFonts w:hint="default" w:cs="宋体"/>
                <w:sz w:val="24"/>
                <w:szCs w:val="24"/>
                <w:lang w:val="en-US" w:eastAsia="zh-CN"/>
              </w:rPr>
            </w:pPr>
            <w:r>
              <w:rPr>
                <w:rFonts w:hint="eastAsia" w:cs="宋体"/>
                <w:sz w:val="24"/>
                <w:szCs w:val="24"/>
                <w:lang w:val="en-US" w:eastAsia="zh-CN"/>
              </w:rPr>
              <w:t>6.完成集中隔离医学观察和居家隔离，但解除隔离未满7天的人员。</w:t>
            </w:r>
          </w:p>
        </w:tc>
        <w:tc>
          <w:tcPr>
            <w:tcW w:w="1313" w:type="dxa"/>
          </w:tcPr>
          <w:p>
            <w:pPr>
              <w:keepNext w:val="0"/>
              <w:keepLines w:val="0"/>
              <w:pageBreakBefore w:val="0"/>
              <w:kinsoku/>
              <w:wordWrap/>
              <w:overflowPunct/>
              <w:topLinePunct w:val="0"/>
              <w:autoSpaceDE/>
              <w:autoSpaceDN/>
              <w:bidi w:val="0"/>
              <w:adjustRightInd/>
              <w:snapToGrid/>
              <w:spacing w:line="312" w:lineRule="auto"/>
              <w:textAlignment w:val="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9118" w:type="dxa"/>
            <w:gridSpan w:val="5"/>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宋体"/>
                <w:b/>
                <w:bCs/>
                <w:sz w:val="24"/>
                <w:szCs w:val="24"/>
                <w:lang w:eastAsia="zh-CN"/>
              </w:rPr>
            </w:pPr>
            <w:r>
              <w:rPr>
                <w:rFonts w:hint="eastAsia" w:cs="宋体"/>
                <w:b/>
                <w:bCs/>
                <w:sz w:val="24"/>
                <w:szCs w:val="24"/>
              </w:rPr>
              <w:t>提示</w:t>
            </w:r>
            <w:r>
              <w:rPr>
                <w:rFonts w:hint="eastAsia" w:cs="宋体"/>
                <w:b/>
                <w:bCs/>
                <w:sz w:val="24"/>
                <w:szCs w:val="24"/>
                <w:lang w:eastAsia="zh-CN"/>
              </w:rPr>
              <w:t>：</w:t>
            </w:r>
            <w:r>
              <w:rPr>
                <w:rFonts w:hint="eastAsia" w:cs="宋体"/>
                <w:b/>
                <w:bCs/>
                <w:sz w:val="24"/>
                <w:szCs w:val="24"/>
              </w:rPr>
              <w:t>以上</w:t>
            </w:r>
            <w:r>
              <w:rPr>
                <w:rFonts w:hint="eastAsia" w:cs="宋体"/>
                <w:b/>
                <w:bCs/>
                <w:sz w:val="24"/>
                <w:szCs w:val="24"/>
                <w:lang w:val="en-US" w:eastAsia="zh-CN"/>
              </w:rPr>
              <w:t>1-3项中</w:t>
            </w:r>
            <w:r>
              <w:rPr>
                <w:rFonts w:hint="eastAsia" w:cs="宋体"/>
                <w:b/>
                <w:bCs/>
                <w:sz w:val="24"/>
                <w:szCs w:val="24"/>
              </w:rPr>
              <w:t>有一项为是的，</w:t>
            </w:r>
            <w:r>
              <w:rPr>
                <w:rFonts w:hint="eastAsia" w:cs="宋体"/>
                <w:b/>
                <w:bCs/>
                <w:sz w:val="24"/>
                <w:szCs w:val="24"/>
                <w:lang w:eastAsia="zh-CN"/>
              </w:rPr>
              <w:t>不得参加考试。</w:t>
            </w:r>
          </w:p>
          <w:p>
            <w:pPr>
              <w:keepNext w:val="0"/>
              <w:keepLines w:val="0"/>
              <w:pageBreakBefore w:val="0"/>
              <w:widowControl w:val="0"/>
              <w:kinsoku/>
              <w:wordWrap/>
              <w:overflowPunct/>
              <w:topLinePunct w:val="0"/>
              <w:autoSpaceDE/>
              <w:autoSpaceDN/>
              <w:bidi w:val="0"/>
              <w:adjustRightInd/>
              <w:snapToGrid/>
              <w:spacing w:line="360" w:lineRule="exact"/>
              <w:ind w:firstLine="723" w:firstLineChars="300"/>
              <w:jc w:val="left"/>
              <w:textAlignment w:val="auto"/>
              <w:rPr>
                <w:rFonts w:cs="Times New Roman"/>
                <w:b/>
                <w:bCs/>
                <w:sz w:val="24"/>
                <w:szCs w:val="24"/>
              </w:rPr>
            </w:pPr>
            <w:r>
              <w:rPr>
                <w:rFonts w:hint="eastAsia" w:cs="宋体"/>
                <w:b/>
                <w:bCs/>
                <w:sz w:val="24"/>
                <w:szCs w:val="24"/>
                <w:lang w:eastAsia="zh-CN"/>
              </w:rPr>
              <w:t>以上</w:t>
            </w:r>
            <w:r>
              <w:rPr>
                <w:rFonts w:hint="eastAsia" w:cs="宋体"/>
                <w:b/>
                <w:bCs/>
                <w:sz w:val="24"/>
                <w:szCs w:val="24"/>
                <w:lang w:val="en-US" w:eastAsia="zh-CN"/>
              </w:rPr>
              <w:t>4-6项中有一项为是的，考试时需携带考前48小时内核酸检测阴性的报告</w:t>
            </w:r>
            <w:r>
              <w:rPr>
                <w:rFonts w:hint="eastAsia" w:cs="宋体"/>
                <w:b/>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7" w:hRule="atLeast"/>
        </w:trPr>
        <w:tc>
          <w:tcPr>
            <w:tcW w:w="9118" w:type="dxa"/>
            <w:gridSpan w:val="5"/>
          </w:tcPr>
          <w:p>
            <w:pPr>
              <w:keepNext w:val="0"/>
              <w:keepLines w:val="0"/>
              <w:pageBreakBefore w:val="0"/>
              <w:widowControl w:val="0"/>
              <w:kinsoku/>
              <w:wordWrap/>
              <w:overflowPunct/>
              <w:topLinePunct w:val="0"/>
              <w:autoSpaceDE/>
              <w:autoSpaceDN/>
              <w:bidi w:val="0"/>
              <w:adjustRightInd/>
              <w:snapToGrid/>
              <w:spacing w:line="360" w:lineRule="exact"/>
              <w:ind w:firstLine="482" w:firstLineChars="200"/>
              <w:textAlignment w:val="auto"/>
              <w:rPr>
                <w:rFonts w:cs="Times New Roman"/>
                <w:b/>
                <w:bCs/>
                <w:sz w:val="24"/>
                <w:szCs w:val="24"/>
              </w:rPr>
            </w:pPr>
            <w:r>
              <w:rPr>
                <w:rFonts w:hint="eastAsia" w:cs="宋体"/>
                <w:b/>
                <w:bCs/>
                <w:sz w:val="24"/>
                <w:szCs w:val="24"/>
              </w:rPr>
              <w:t>本人承诺</w:t>
            </w:r>
            <w:r>
              <w:rPr>
                <w:b/>
                <w:bCs/>
                <w:sz w:val="24"/>
                <w:szCs w:val="24"/>
              </w:rPr>
              <w:t>:</w:t>
            </w:r>
            <w:r>
              <w:rPr>
                <w:rFonts w:hint="eastAsia" w:cs="宋体"/>
                <w:b/>
                <w:bCs/>
                <w:sz w:val="24"/>
                <w:szCs w:val="24"/>
                <w:lang w:eastAsia="zh-CN"/>
              </w:rPr>
              <w:t>我将如实逐项填报健康申明卡，如因隐瞒或虚假填报引起检疫传染病传播或有传播严重危险而影响公共安全的后果，本人将承担相应的法律责任，自愿接受有关法律法规的处罚</w:t>
            </w:r>
            <w:r>
              <w:rPr>
                <w:rFonts w:hint="eastAsia" w:cs="宋体"/>
                <w:b/>
                <w:bCs/>
                <w:sz w:val="24"/>
                <w:szCs w:val="24"/>
              </w:rPr>
              <w:t>。</w:t>
            </w: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b/>
          <w:bCs/>
          <w:sz w:val="24"/>
          <w:szCs w:val="24"/>
          <w:lang w:val="en-US" w:eastAsia="zh-CN"/>
        </w:rPr>
      </w:pPr>
      <w:r>
        <w:rPr>
          <w:rFonts w:hint="eastAsia" w:cs="宋体"/>
          <w:b/>
          <w:bCs/>
          <w:sz w:val="24"/>
          <w:szCs w:val="24"/>
        </w:rPr>
        <w:t>本人签名</w:t>
      </w:r>
      <w:r>
        <w:rPr>
          <w:b/>
          <w:bCs/>
          <w:sz w:val="24"/>
          <w:szCs w:val="24"/>
        </w:rPr>
        <w:t>:</w:t>
      </w:r>
      <w:bookmarkStart w:id="0" w:name="_Hlk43279565"/>
      <w:bookmarkEnd w:id="0"/>
      <w:r>
        <w:rPr>
          <w:b/>
          <w:bCs/>
          <w:sz w:val="24"/>
          <w:szCs w:val="24"/>
        </w:rPr>
        <w:t xml:space="preserve"> </w:t>
      </w:r>
      <w:r>
        <w:rPr>
          <w:rFonts w:hint="eastAsia"/>
          <w:b/>
          <w:bCs/>
          <w:sz w:val="24"/>
          <w:szCs w:val="24"/>
          <w:lang w:val="en-US" w:eastAsia="zh-CN"/>
        </w:rPr>
        <w:t>__________________</w:t>
      </w:r>
      <w:r>
        <w:rPr>
          <w:b/>
          <w:bCs/>
          <w:sz w:val="24"/>
          <w:szCs w:val="24"/>
        </w:rPr>
        <w:t xml:space="preserve">              </w:t>
      </w:r>
      <w:r>
        <w:rPr>
          <w:rFonts w:hint="eastAsia" w:cs="宋体"/>
          <w:b/>
          <w:bCs/>
          <w:sz w:val="24"/>
          <w:szCs w:val="24"/>
        </w:rPr>
        <w:t>填写日期</w:t>
      </w:r>
      <w:r>
        <w:rPr>
          <w:b/>
          <w:bCs/>
          <w:sz w:val="24"/>
          <w:szCs w:val="24"/>
        </w:rPr>
        <w:t>:</w:t>
      </w:r>
      <w:bookmarkStart w:id="1" w:name="_Hlk43279596"/>
      <w:bookmarkEnd w:id="1"/>
      <w:r>
        <w:rPr>
          <w:rFonts w:hint="eastAsia"/>
          <w:b/>
          <w:bCs/>
          <w:sz w:val="24"/>
          <w:szCs w:val="24"/>
          <w:lang w:val="en-US" w:eastAsia="zh-CN"/>
        </w:rPr>
        <w:t xml:space="preserve">_____________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eastAsiaTheme="minorEastAsia"/>
          <w:lang w:eastAsia="zh-CN"/>
        </w:rPr>
      </w:pPr>
      <w:r>
        <w:rPr>
          <w:rFonts w:hint="eastAsia"/>
          <w:b/>
          <w:bCs/>
          <w:sz w:val="24"/>
          <w:szCs w:val="24"/>
          <w:lang w:val="en-US" w:eastAsia="zh-CN"/>
        </w:rPr>
        <w:t>有效联系电话：_____________</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D106BC"/>
    <w:rsid w:val="10B247E5"/>
    <w:rsid w:val="190C3FE7"/>
    <w:rsid w:val="1AD106BC"/>
    <w:rsid w:val="2B215487"/>
    <w:rsid w:val="3B757708"/>
    <w:rsid w:val="44A61A6E"/>
    <w:rsid w:val="4D054B8A"/>
    <w:rsid w:val="4D550716"/>
    <w:rsid w:val="506C2169"/>
    <w:rsid w:val="53AF4D04"/>
    <w:rsid w:val="5B3808ED"/>
    <w:rsid w:val="622A4DC4"/>
    <w:rsid w:val="64296453"/>
    <w:rsid w:val="745E63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Pr>
      <w:rFonts w:ascii="微软雅黑" w:hAnsi="微软雅黑" w:eastAsia="微软雅黑" w:cs="微软雅黑"/>
      <w:color w:val="333333"/>
      <w:kern w:val="0"/>
      <w:sz w:val="21"/>
      <w:szCs w:val="21"/>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2020-12-24T01:42:00Z</dcterms:created>
  <dc:creator>盲果布癲猫吉</dc:creator>
  <cp:lastModifiedBy>Administrator</cp:lastModifiedBy>
  <cp:lastPrinted>2021-12-23T09:27:00Z</cp:lastPrinted>
  <dcterms:modified xsi:type="dcterms:W3CDTF">2022-03-17T09:19:49Z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04EEDB1457D24F328FA3A6CE08791B29</vt:lpwstr>
  </property>
</Properties>
</file>