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color w:val="auto"/>
          <w:spacing w:val="-4"/>
          <w:sz w:val="48"/>
          <w:szCs w:val="48"/>
        </w:rPr>
      </w:pPr>
      <w:r>
        <w:rPr>
          <w:rFonts w:hint="default" w:ascii="Times New Roman" w:hAnsi="Times New Roman" w:eastAsia="黑体" w:cs="Times New Roman"/>
          <w:color w:val="auto"/>
          <w:spacing w:val="-4"/>
          <w:sz w:val="32"/>
          <w:szCs w:val="32"/>
        </w:rPr>
        <w:t>附件2：</w:t>
      </w:r>
    </w:p>
    <w:p>
      <w:pPr>
        <w:jc w:val="center"/>
        <w:rPr>
          <w:rFonts w:hint="default" w:ascii="Times New Roman" w:hAnsi="Times New Roman" w:eastAsia="方正小标宋简体" w:cs="Times New Roman"/>
          <w:color w:val="auto"/>
          <w:sz w:val="48"/>
          <w:szCs w:val="48"/>
        </w:rPr>
      </w:pPr>
      <w:r>
        <w:rPr>
          <w:rFonts w:hint="default" w:ascii="Times New Roman" w:hAnsi="Times New Roman" w:eastAsia="方正小标宋简体" w:cs="Times New Roman"/>
          <w:color w:val="auto"/>
          <w:sz w:val="48"/>
          <w:szCs w:val="48"/>
        </w:rPr>
        <w:t>诚信承诺书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本人在《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朱里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街道招聘工作人员登记表》中的填报内容，提供的相关证书、证件及相关材料完全为本人真实信息，没有夸大、虚假或瞒报内容。如有伪造变造有关证书、证件、材料或提供虚假信息的，本人自动放弃考试资格，并接受组织处理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ind w:firstLine="5760" w:firstLineChars="18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</w:t>
      </w:r>
    </w:p>
    <w:p>
      <w:pPr>
        <w:ind w:firstLine="5440" w:firstLineChars="17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201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  月  日</w:t>
      </w:r>
    </w:p>
    <w:p>
      <w:pPr>
        <w:widowControl/>
        <w:ind w:firstLine="5196" w:firstLineChars="2165"/>
        <w:jc w:val="left"/>
        <w:rPr>
          <w:rFonts w:hint="default" w:ascii="Times New Roman" w:hAnsi="Times New Roman" w:cs="Times New Roman"/>
          <w:sz w:val="24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587" w:right="1587" w:bottom="1587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0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832AB"/>
    <w:rsid w:val="025832A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2018-07-04T00:25:00Z</dcterms:created>
  <dc:creator>徐东旭</dc:creator>
  <cp:lastModifiedBy>徐东旭</cp:lastModifiedBy>
  <dcterms:modified xsi:type="dcterms:W3CDTF">2018-07-04T00:26:28Z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