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 w:line="301" w:lineRule="atLeast"/>
        <w:ind w:left="0" w:right="0" w:firstLine="36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9F9F9"/>
        </w:rPr>
        <w:t>具体岗位要求</w:t>
      </w:r>
    </w:p>
    <w:bookmarkEnd w:id="0"/>
    <w:tbl>
      <w:tblPr>
        <w:tblW w:w="84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9F9F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955"/>
        <w:gridCol w:w="1012"/>
        <w:gridCol w:w="1738"/>
        <w:gridCol w:w="1203"/>
        <w:gridCol w:w="20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9F9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0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2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20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范围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9F9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综管队员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宁波大市生源或户籍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43486"/>
    <w:rsid w:val="2EC434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2017-04-17T07:20:00Z</dcterms:created>
  <dc:creator>ASUS</dc:creator>
  <cp:lastModifiedBy>ASUS</cp:lastModifiedBy>
  <dcterms:modified xsi:type="dcterms:W3CDTF">2017-04-17T07:20:40Z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