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242" w:rsidRDefault="00A04242" w:rsidP="00A04242">
      <w:pPr>
        <w:snapToGrid w:val="0"/>
        <w:spacing w:line="600" w:lineRule="exact"/>
        <w:rPr>
          <w:rFonts w:ascii="方正小标宋简体" w:eastAsia="方正小标宋简体" w:hAnsi="宋体" w:cs="宋体" w:hint="eastAsia"/>
          <w:kern w:val="0"/>
          <w:sz w:val="36"/>
          <w:szCs w:val="36"/>
        </w:rPr>
      </w:pP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附件二：</w:t>
      </w:r>
    </w:p>
    <w:p w:rsidR="00A04242" w:rsidRDefault="00A04242" w:rsidP="00A04242">
      <w:pPr>
        <w:snapToGrid w:val="0"/>
        <w:spacing w:line="600" w:lineRule="exact"/>
        <w:ind w:firstLineChars="686" w:firstLine="3018"/>
        <w:rPr>
          <w:rFonts w:ascii="方正小标宋简体" w:eastAsia="方正小标宋简体" w:hAnsi="宋体" w:cs="宋体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kern w:val="0"/>
          <w:sz w:val="44"/>
          <w:szCs w:val="44"/>
        </w:rPr>
        <w:t>寿光市中医院2017年公开招聘合同制人员岗位汇总表</w:t>
      </w:r>
    </w:p>
    <w:tbl>
      <w:tblPr>
        <w:tblW w:w="0" w:type="auto"/>
        <w:tblLayout w:type="fixed"/>
        <w:tblLook w:val="0000"/>
      </w:tblPr>
      <w:tblGrid>
        <w:gridCol w:w="585"/>
        <w:gridCol w:w="1680"/>
        <w:gridCol w:w="1249"/>
        <w:gridCol w:w="937"/>
        <w:gridCol w:w="1485"/>
        <w:gridCol w:w="1515"/>
        <w:gridCol w:w="3722"/>
        <w:gridCol w:w="4305"/>
      </w:tblGrid>
      <w:tr w:rsidR="00A04242" w:rsidTr="002C1B55">
        <w:trPr>
          <w:trHeight w:val="579"/>
        </w:trPr>
        <w:tc>
          <w:tcPr>
            <w:tcW w:w="5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2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岗位性质</w:t>
            </w:r>
          </w:p>
        </w:tc>
        <w:tc>
          <w:tcPr>
            <w:tcW w:w="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招聘</w:t>
            </w:r>
          </w:p>
          <w:p w:rsidR="00A04242" w:rsidRDefault="00A04242" w:rsidP="002C1B55">
            <w:pPr>
              <w:widowControl/>
              <w:snapToGrid w:val="0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人数</w:t>
            </w:r>
          </w:p>
        </w:tc>
        <w:tc>
          <w:tcPr>
            <w:tcW w:w="14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15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3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专业及相近专业名称</w:t>
            </w:r>
          </w:p>
        </w:tc>
        <w:tc>
          <w:tcPr>
            <w:tcW w:w="43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其他条件要求</w:t>
            </w:r>
          </w:p>
        </w:tc>
      </w:tr>
      <w:tr w:rsidR="00A04242" w:rsidTr="002C1B55">
        <w:trPr>
          <w:trHeight w:val="312"/>
        </w:trPr>
        <w:tc>
          <w:tcPr>
            <w:tcW w:w="5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2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37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4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A04242" w:rsidTr="002C1B55">
        <w:trPr>
          <w:trHeight w:val="516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护理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护理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全日制专科及以上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护理学及相近专业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1、往届毕业生需有护士资格证书；应届毕业生需提供毕业生就业推荐表。2、年龄30周岁以下；3、身高1.60米以上。</w:t>
            </w:r>
          </w:p>
        </w:tc>
      </w:tr>
      <w:tr w:rsidR="00A04242" w:rsidTr="002C1B55">
        <w:trPr>
          <w:trHeight w:val="309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心血管病科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临床医学、心血管及其相近专业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ind w:right="4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本科临床医学需有医师资格证书       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脑病科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临床医学、神经内科及其相近专业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ind w:right="4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本科临床医学需有医师资格证书         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肺病科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临床医学、呼吸内科及其相近专业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ind w:right="4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本科临床医学需有医师资格证书         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脾胃病科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临床医学、消化内科及其相近专业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ind w:right="4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本科临床医学需有医师资格证书 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肾病科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临床医学、肾内科及其相近专业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ind w:right="4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本科临床医学需有医师资格证书 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内分泌科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临床医学、内分泌及其相近专业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ind w:right="4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本科临床医学需有医师资格证书 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普外科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临床医学、外科学及其相近专业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ind w:right="4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本科临床医学需有医师资格证书 </w:t>
            </w:r>
          </w:p>
        </w:tc>
      </w:tr>
      <w:tr w:rsidR="00A04242" w:rsidTr="002C1B55">
        <w:trPr>
          <w:trHeight w:val="9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胸外科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临床医学、胸外科及其相近专业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ind w:right="4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本科临床医学需有医师资格证书 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神经外科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临床医学、神经外科及其相近专业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ind w:right="44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本科临床医学需有医师资格证书 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妇产科1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有医师资格证书优先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妇产科2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中医学及其相近专业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有医师资格证书优先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儿  科1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有医师资格证书优先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儿  科2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中医学及其相近专业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有医师资格证书优先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急诊科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有医师资格证书优先       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重症监护室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有医师资格证书优先</w:t>
            </w:r>
          </w:p>
        </w:tc>
      </w:tr>
      <w:tr w:rsidR="00A04242" w:rsidTr="002C1B55">
        <w:trPr>
          <w:trHeight w:val="330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麻醉科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麻醉学及其相近专业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有医师资格证书优先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眼科1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有医师资格证书优先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眼科2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中医学及其相近专业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有医师资格证书优先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耳鼻喉科1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有医师资格证书优先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21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耳鼻喉科2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中医学及其相近专业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有医师资格证书优先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放疗科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有医师资格证书优先       </w:t>
            </w:r>
          </w:p>
        </w:tc>
      </w:tr>
      <w:tr w:rsidR="00A04242" w:rsidTr="002C1B55">
        <w:trPr>
          <w:trHeight w:val="40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lastRenderedPageBreak/>
              <w:t>序号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岗位性质</w:t>
            </w:r>
          </w:p>
        </w:tc>
        <w:tc>
          <w:tcPr>
            <w:tcW w:w="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黑体" w:eastAsia="黑体" w:hAnsi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招聘</w:t>
            </w:r>
          </w:p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人数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专业及相近专业名称</w:t>
            </w:r>
          </w:p>
        </w:tc>
        <w:tc>
          <w:tcPr>
            <w:tcW w:w="4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b/>
                <w:bCs/>
                <w:kern w:val="0"/>
                <w:sz w:val="22"/>
                <w:szCs w:val="22"/>
              </w:rPr>
              <w:t>其他条件要求</w:t>
            </w:r>
          </w:p>
        </w:tc>
      </w:tr>
      <w:tr w:rsidR="00A04242" w:rsidTr="002C1B55">
        <w:trPr>
          <w:trHeight w:val="40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23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皮肤科1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临床医学及其相近专业</w:t>
            </w: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有医师资格证书优先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24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皮肤科2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中医学及其相近专业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有医师资格证书优先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25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针灸科1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学士及以上　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康复治疗及其相近专业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26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针灸科2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专科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针灸推拿、中医及其相近专业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高中起点全日制大专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27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针灸科3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学士及以上　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针灸推拿及其相近专业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28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医保办公室1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临床医学及其相近专业</w:t>
            </w:r>
          </w:p>
        </w:tc>
        <w:tc>
          <w:tcPr>
            <w:tcW w:w="4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有医师资格证书优先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29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医保办公室2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中医类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中医学及其相近专业</w:t>
            </w: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有医师资格证书优先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心电图室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学士及以上　</w:t>
            </w: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临床医学及其相近专业</w:t>
            </w: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有医师资格证书</w:t>
            </w:r>
          </w:p>
        </w:tc>
      </w:tr>
      <w:tr w:rsidR="00A04242" w:rsidTr="002C1B55">
        <w:trPr>
          <w:trHeight w:val="271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31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超声科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影像类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学士及以上　</w:t>
            </w: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临床医学、医学影像及其相近专业</w:t>
            </w: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04242" w:rsidTr="002C1B55">
        <w:trPr>
          <w:trHeight w:val="30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32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放射科1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影像类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大专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医学影像技术及相近专业</w:t>
            </w: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高中起点全日制大专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33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放射科2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影像类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医学影像及相近专业</w:t>
            </w: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34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CT室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影像类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医学影像及相近专业</w:t>
            </w: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35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磁共振室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影像类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医学影像及相近专业</w:t>
            </w: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36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检验科1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检验类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大专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医学检验技术及相近专业</w:t>
            </w: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高中起点全日制大专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37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检验科2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检验类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医学检验及相近专业</w:t>
            </w: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04242" w:rsidTr="002C1B55">
        <w:trPr>
          <w:trHeight w:val="380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38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病理科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西医类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学士及以上　</w:t>
            </w: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临床医学、医学检验及其相近专业</w:t>
            </w: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39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药剂科1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西药类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学士及以上　</w:t>
            </w: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药学及其相近专业</w:t>
            </w: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药剂科2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中药类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学士及以上　</w:t>
            </w: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中药学及其相近专业</w:t>
            </w: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41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总务科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综合类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专科及以上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机电、基建及其相近专业</w:t>
            </w: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特种作业----电工证</w:t>
            </w: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42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tabs>
                <w:tab w:val="left" w:pos="582"/>
              </w:tabs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政工科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综合类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学士及以上</w:t>
            </w: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中文、汉语、新闻及其相近专业</w:t>
            </w: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43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信息科</w:t>
            </w: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综合类</w:t>
            </w: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1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专科及以上</w:t>
            </w: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计算机及其相近专业</w:t>
            </w: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tabs>
                <w:tab w:val="left" w:pos="582"/>
              </w:tabs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合计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  <w:szCs w:val="22"/>
              </w:rPr>
              <w:t>138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  <w:tr w:rsidR="00A04242" w:rsidTr="002C1B55">
        <w:trPr>
          <w:trHeight w:val="345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2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9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3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  <w:tc>
          <w:tcPr>
            <w:tcW w:w="4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04242" w:rsidRDefault="00A04242" w:rsidP="002C1B55">
            <w:pPr>
              <w:widowControl/>
              <w:snapToGrid w:val="0"/>
              <w:jc w:val="center"/>
              <w:rPr>
                <w:rFonts w:ascii="仿宋_GB2312" w:eastAsia="仿宋_GB2312" w:hAnsi="宋体" w:cs="宋体"/>
                <w:kern w:val="0"/>
                <w:sz w:val="22"/>
                <w:szCs w:val="22"/>
              </w:rPr>
            </w:pPr>
          </w:p>
        </w:tc>
      </w:tr>
    </w:tbl>
    <w:p w:rsidR="00A04242" w:rsidRDefault="00A04242" w:rsidP="00A04242">
      <w:pPr>
        <w:rPr>
          <w:rFonts w:hint="eastAsia"/>
        </w:rPr>
      </w:pPr>
    </w:p>
    <w:p w:rsidR="00A04242" w:rsidRDefault="00A04242" w:rsidP="00A04242">
      <w:pPr>
        <w:snapToGrid w:val="0"/>
        <w:spacing w:line="600" w:lineRule="exact"/>
        <w:rPr>
          <w:rFonts w:ascii="方正小标宋简体" w:eastAsia="方正小标宋简体" w:hAnsi="宋体" w:cs="宋体" w:hint="eastAsia"/>
          <w:kern w:val="0"/>
          <w:sz w:val="36"/>
          <w:szCs w:val="36"/>
        </w:rPr>
      </w:pPr>
    </w:p>
    <w:p w:rsidR="00A04242" w:rsidRDefault="00A04242" w:rsidP="00A04242">
      <w:pPr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注：已取得职业资格的，执业范围应与岗位一致。</w:t>
      </w:r>
    </w:p>
    <w:p w:rsidR="0065727F" w:rsidRDefault="0065727F"/>
    <w:sectPr w:rsidR="0065727F">
      <w:pgSz w:w="16838" w:h="11906" w:orient="landscape"/>
      <w:pgMar w:top="567" w:right="1134" w:bottom="567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4242"/>
    <w:rsid w:val="000222DD"/>
    <w:rsid w:val="00433201"/>
    <w:rsid w:val="005A159F"/>
    <w:rsid w:val="0065727F"/>
    <w:rsid w:val="007B1B22"/>
    <w:rsid w:val="00A04242"/>
    <w:rsid w:val="00BB19F8"/>
    <w:rsid w:val="00D37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424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335</Words>
  <Characters>1911</Characters>
  <Application>Microsoft Office Word</Application>
  <DocSecurity>0</DocSecurity>
  <Lines>15</Lines>
  <Paragraphs>4</Paragraphs>
  <ScaleCrop>false</ScaleCrop>
  <Company>Microsoft</Company>
  <LinksUpToDate>false</LinksUpToDate>
  <CharactersWithSpaces>2242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2017-04-11T01:39:00Z</dcterms:created>
  <dcterms:modified xsi:type="dcterms:W3CDTF">2017-04-11T01:40:00Z</dcterms:modified>
</cp:coreProperties>
</file>