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ind w:firstLine="640" w:firstLineChars="200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自治区体育局体育训练一大队</w:t>
      </w:r>
      <w:r>
        <w:rPr>
          <w:rFonts w:ascii="仿宋_GB2312" w:hAnsi="宋体" w:eastAsia="仿宋_GB2312" w:cs="宋体"/>
          <w:b/>
          <w:bCs/>
          <w:kern w:val="0"/>
          <w:sz w:val="32"/>
          <w:szCs w:val="32"/>
        </w:rPr>
        <w:t>2016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招聘计划表</w:t>
      </w:r>
    </w:p>
    <w:tbl>
      <w:tblPr>
        <w:tblStyle w:val="6"/>
        <w:tblW w:w="10915" w:type="dxa"/>
        <w:tblInd w:w="-11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52"/>
        <w:gridCol w:w="708"/>
        <w:gridCol w:w="567"/>
        <w:gridCol w:w="426"/>
        <w:gridCol w:w="850"/>
        <w:gridCol w:w="1134"/>
        <w:gridCol w:w="3402"/>
        <w:gridCol w:w="21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招聘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岗位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岗位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类别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招聘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族别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要求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田径队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运动员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3人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28</w:t>
            </w:r>
            <w:r>
              <w:rPr>
                <w:rFonts w:hint="eastAsia" w:ascii="仿宋_GB2312" w:eastAsia="仿宋_GB2312"/>
                <w:sz w:val="18"/>
                <w:szCs w:val="18"/>
              </w:rPr>
              <w:t>岁及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以下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中专及以上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运动训练、体育教育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身体健康，负荷大运动量训练和比赛条件。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女子手球队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运动员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eastAsia="仿宋_GB2312"/>
                <w:sz w:val="18"/>
                <w:szCs w:val="18"/>
              </w:rPr>
              <w:t>人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女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28</w:t>
            </w:r>
            <w:r>
              <w:rPr>
                <w:rFonts w:hint="eastAsia" w:ascii="仿宋_GB2312" w:eastAsia="仿宋_GB2312"/>
                <w:sz w:val="18"/>
                <w:szCs w:val="18"/>
              </w:rPr>
              <w:t>岁及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以下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中专及以上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运动训练、体育教育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身体健康，负荷大运动量训练和比赛条件。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男子乒乓球队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运动员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eastAsia="仿宋_GB2312"/>
                <w:sz w:val="18"/>
                <w:szCs w:val="18"/>
              </w:rPr>
              <w:t>人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男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28</w:t>
            </w:r>
            <w:r>
              <w:rPr>
                <w:rFonts w:hint="eastAsia" w:ascii="仿宋_GB2312" w:eastAsia="仿宋_GB2312"/>
                <w:sz w:val="18"/>
                <w:szCs w:val="18"/>
              </w:rPr>
              <w:t>岁及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以下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中专及以上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运动训练、体育教育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身体健康，负荷大运动量训练和比赛条件。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90" w:firstLineChars="5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财务</w:t>
            </w:r>
          </w:p>
          <w:p>
            <w:pPr>
              <w:spacing w:line="560" w:lineRule="exact"/>
              <w:ind w:firstLine="90" w:firstLineChars="5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会计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专业技术岗位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eastAsia="仿宋_GB2312"/>
                <w:sz w:val="18"/>
                <w:szCs w:val="18"/>
              </w:rPr>
              <w:t>人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女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40</w:t>
            </w:r>
            <w:r>
              <w:rPr>
                <w:rFonts w:hint="eastAsia" w:ascii="仿宋_GB2312" w:eastAsia="仿宋_GB2312"/>
                <w:sz w:val="18"/>
                <w:szCs w:val="18"/>
              </w:rPr>
              <w:t>岁以下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全日制本科及以上学历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财会、财务会计、会计电算化、电算会计、计算机财会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取得学历相应的学士学位</w:t>
            </w:r>
            <w:r>
              <w:rPr>
                <w:rFonts w:hint="eastAsia" w:ascii="仿宋_GB2312" w:eastAsia="仿宋_GB2312"/>
                <w:sz w:val="18"/>
                <w:szCs w:val="18"/>
              </w:rPr>
              <w:t>；取得会计初级及以上职称；取得国家计算机一级及以上等级证书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90" w:firstLineChars="5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宣传员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专业技术岗位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eastAsia="仿宋_GB2312"/>
                <w:sz w:val="18"/>
                <w:szCs w:val="18"/>
              </w:rPr>
              <w:t>人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40</w:t>
            </w:r>
            <w:r>
              <w:rPr>
                <w:rFonts w:hint="eastAsia" w:ascii="仿宋_GB2312" w:eastAsia="仿宋_GB2312"/>
                <w:sz w:val="18"/>
                <w:szCs w:val="18"/>
              </w:rPr>
              <w:t>岁以下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全日制本科及以上学历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中国语言文学类（汉语言、</w:t>
            </w:r>
            <w:r>
              <w:rPr>
                <w:rFonts w:hint="eastAsia" w:ascii="仿宋_GB2312" w:eastAsia="仿宋_GB2312"/>
                <w:sz w:val="18"/>
                <w:szCs w:val="18"/>
              </w:rPr>
              <w:t>汉语言文学、汉语言翻译、维汉翻译、哈萨克语言）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取得学历相应的学士学位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档案管理员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专业技术岗位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eastAsia="仿宋_GB2312"/>
                <w:sz w:val="18"/>
                <w:szCs w:val="18"/>
              </w:rPr>
              <w:t>人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40</w:t>
            </w:r>
            <w:r>
              <w:rPr>
                <w:rFonts w:hint="eastAsia" w:ascii="仿宋_GB2312" w:eastAsia="仿宋_GB2312"/>
                <w:sz w:val="18"/>
                <w:szCs w:val="18"/>
              </w:rPr>
              <w:t>岁以下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全日制本科及以上学历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维吾尔语言、维吾尔语、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中国少数民族语言文学（维吾尔语方向）、维吾尔语言教育、中国语言文化（维语方向）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取得学历相应的学士学位</w:t>
            </w:r>
            <w:r>
              <w:rPr>
                <w:rFonts w:hint="eastAsia" w:ascii="仿宋_GB2312" w:eastAsia="仿宋_GB2312"/>
                <w:sz w:val="18"/>
                <w:szCs w:val="18"/>
              </w:rPr>
              <w:t>；取得国家计算机一级及以上等级证书</w:t>
            </w:r>
          </w:p>
          <w:p>
            <w:pPr>
              <w:spacing w:line="40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90" w:firstLineChars="5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队医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专业技术岗位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eastAsia="仿宋_GB2312"/>
                <w:sz w:val="18"/>
                <w:szCs w:val="18"/>
              </w:rPr>
              <w:t>人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40</w:t>
            </w:r>
            <w:r>
              <w:rPr>
                <w:rFonts w:hint="eastAsia" w:ascii="仿宋_GB2312" w:eastAsia="仿宋_GB2312"/>
                <w:sz w:val="18"/>
                <w:szCs w:val="18"/>
              </w:rPr>
              <w:t>岁以下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全日制本科及以上学历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临床医学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注：因工作需要，需长期随运动队出差。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90" w:firstLineChars="5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教练员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专业技术岗位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eastAsia="仿宋_GB2312"/>
                <w:sz w:val="18"/>
                <w:szCs w:val="18"/>
              </w:rPr>
              <w:t>人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40</w:t>
            </w:r>
            <w:r>
              <w:rPr>
                <w:rFonts w:hint="eastAsia" w:ascii="仿宋_GB2312" w:eastAsia="仿宋_GB2312"/>
                <w:sz w:val="18"/>
                <w:szCs w:val="18"/>
              </w:rPr>
              <w:t>岁以下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本科及以上学历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运动训练、体育教育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身体健康，因工作需要，需长期随运动队出差。</w:t>
            </w:r>
          </w:p>
        </w:tc>
      </w:tr>
    </w:tbl>
    <w:p>
      <w:pPr>
        <w:widowControl/>
        <w:shd w:val="clear" w:color="auto" w:fill="FFFFFF"/>
        <w:spacing w:line="480" w:lineRule="auto"/>
        <w:ind w:firstLine="480"/>
        <w:jc w:val="left"/>
        <w:rPr>
          <w:rFonts w:ascii="宋体" w:hAnsi="宋体" w:cs="宋体"/>
          <w:color w:val="333333"/>
          <w:kern w:val="0"/>
          <w:sz w:val="24"/>
        </w:r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">
    <w:panose1 w:val="020B0502040204020203"/>
    <w:charset w:val="00"/>
    <w:family w:val="roman"/>
    <w:pitch w:val="default"/>
    <w:sig w:usb0="E10022FF" w:usb1="C000E47F" w:usb2="00000029" w:usb3="00000000" w:csb0="200001DF" w:csb1="20000000"/>
  </w:font>
  <w:font w:name="Segoe UI">
    <w:panose1 w:val="020B0502040204020203"/>
    <w:charset w:val="00"/>
    <w:family w:val="decorative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0A55"/>
    <w:rsid w:val="000471D9"/>
    <w:rsid w:val="00480A55"/>
    <w:rsid w:val="00493CCC"/>
    <w:rsid w:val="005E7476"/>
    <w:rsid w:val="00650350"/>
    <w:rsid w:val="00775E50"/>
    <w:rsid w:val="007E3EA6"/>
    <w:rsid w:val="0085269E"/>
    <w:rsid w:val="00A72582"/>
    <w:rsid w:val="00CA2F8B"/>
    <w:rsid w:val="00CA607A"/>
    <w:rsid w:val="00D04EA1"/>
    <w:rsid w:val="00DB4991"/>
    <w:rsid w:val="00EA17FA"/>
    <w:rsid w:val="00EE6828"/>
    <w:rsid w:val="00F045E8"/>
    <w:rsid w:val="00F121F2"/>
    <w:rsid w:val="00FC76AB"/>
    <w:rsid w:val="5B0E7F54"/>
    <w:rsid w:val="6A3516B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771</Words>
  <Characters>4400</Characters>
  <Lines>36</Lines>
  <Paragraphs>10</Paragraphs>
  <ScaleCrop>false</ScaleCrop>
  <LinksUpToDate>false</LinksUpToDate>
  <CharactersWithSpaces>5161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2016-12-14T07:14:00Z</dcterms:created>
  <dc:creator>Administrator</dc:creator>
  <cp:lastModifiedBy>Administrator</cp:lastModifiedBy>
  <cp:lastPrinted>2016-12-27T08:03:00Z</cp:lastPrinted>
  <dcterms:modified xsi:type="dcterms:W3CDTF">2017-01-05T06:53:05Z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