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fill="FFFFFF"/>
        </w:rPr>
        <w:t>河南中医药大学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fill="FFFFFF"/>
        </w:rPr>
        <w:t>2016年第二批公开招聘工作人员一览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fill="FFFFFF"/>
        </w:rPr>
        <w:t>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tbl>
      <w:tblPr>
        <w:tblW w:w="85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2"/>
        <w:gridCol w:w="402"/>
        <w:gridCol w:w="587"/>
        <w:gridCol w:w="6138"/>
        <w:gridCol w:w="402"/>
        <w:gridCol w:w="5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4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单位</w:t>
            </w:r>
          </w:p>
        </w:tc>
        <w:tc>
          <w:tcPr>
            <w:tcW w:w="5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岗位</w:t>
            </w:r>
          </w:p>
        </w:tc>
        <w:tc>
          <w:tcPr>
            <w:tcW w:w="61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招聘专业</w:t>
            </w:r>
          </w:p>
        </w:tc>
        <w:tc>
          <w:tcPr>
            <w:tcW w:w="4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招聘人数</w:t>
            </w:r>
          </w:p>
        </w:tc>
        <w:tc>
          <w:tcPr>
            <w:tcW w:w="5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有关要求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518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单位：河南中医药大学（博士35人，硕士7人，合计42人）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中医基础理论学科（中基教研室）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中基、内经、伤寒、金匮等专业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中医临床基础学科（伤寒教研室）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伤寒、金匮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中医临床基础学科（温病教研室）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温病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中医医史文献学科（医古文教研室）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汉语史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人体解剖与组胚学科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医学相关专业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病理与病理生理学科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病理学与病理生理学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科研实验中心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药物制剂、药物化学、药理学、预防医学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基础医学一级学科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生药学科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中药学（中药鉴定方向）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中药化学、药物化学学科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中药化学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人文学院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心理学科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基础心理学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人文学院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中医文化学学科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中国古代哲学、中国古代文学（秦汉）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外语学院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英语语言文学学科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英语专业或翻译专业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外语学院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汉语国际教育学科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汉语国际教育专业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信息技术学院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计算机科学与技术学科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计算机类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体育教研部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武术民族传统体育学科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武术与民族传统体育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一临床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医学检验学科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医学检验相关专业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一临床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内科学科（西医）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消化专业（肝病、胰腺病、消化道肿瘤）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一临床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诊断学科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呼吸专业(西医)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一临床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外科学科（西医）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神经外科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二临床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儿科学科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中医儿科学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二临床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五官学科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中医眼科学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二临床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中医外科学科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中医外科学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三临床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推拿学科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推拿专业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三临床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针灸学科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针灸专业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康复医学院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康复医学                                                         神经内科                                                          针灸推拿                                                          康复运动医学（康复方向）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护理学院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护理学科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护理学、中西医结合基础、中医临床基础等相关专业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协同创新中心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呼吸疾病诊疗与新药研发河南省协同创新中心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分析化学、药物化学、药理学、病理生理学、内科学（呼吸病方向）、康复医学与理疗学（呼吸病方向）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图书馆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古籍特藏部学科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中医学、中药学等专业或历史学、图书馆学等相关人文社科专业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30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辅导员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辅导员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中医学、中药学、思想政治等专业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（中共党员）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信息技术学院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计算机科学与技术学科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通信工程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体育教研部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武术民族传统体育学科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民族传统体育学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（国家一级运动员）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体育教研部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运动训练学学科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体育教育训练学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（国家一级运动员）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康复医学院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康复治疗学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护理学院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护理学科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护理学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518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单位：河南中医药大学第一附属医院（博士30人，硕士21人，合计51人）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肺病科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呼吸内科专业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脾胃肝胆病科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消化专业（肝病方向，中西医不限）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心血管内科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心血管内科（中西医结合或西医专业）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脑病科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耳鼻喉专业（西医）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血液肿瘤科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中医内科学专业(肿瘤方向、血液病方向)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内分泌科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中医内科学专业（内分泌或代谢病方向）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康复医学专业或针推专业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肛肠科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普外科专业或中西医结合外科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周围血管科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血管外科（周围血管病方向、介入方向）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骨伤科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骨科专业（中西医不限）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妇产科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中医妇科专业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生殖医学科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中医妇科学专业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乳腺外科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乳腺病相关专业（中西医不限）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儿科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儿科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眼科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眼科专业（中西医不限）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耳鼻喉科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耳鼻喉专业（西医）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重症医学科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重症医学或急诊医学（中西医不限）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推拿科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针灸推拿专业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超声科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医学影像专业或临床医学（西医）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检验科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医学遗传学、分子生物、免疫学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药学部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药学或中药学专业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脾胃肝胆病科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消化专业（胰腺病方向，中医或中西结合专业）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心血管内科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心血管内科专业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心胸外科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心血管外科专业（西医）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周围血管科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血管外科（周围血管病方向、介入方向）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骨伤科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骨外科专业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生殖医学科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中医妇科学专业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儿科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中医儿科、西医儿科（新生儿重症方向）、康复医学与理疗学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儿科推拿室（外治）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推拿（小儿推拿方向）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30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麻醉科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麻醉专业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病理科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临床病理专业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核磁共振室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医学影像专业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药学部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药学或中药学专业（临床药学方向）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财务部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会计专业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管理部门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中医相关专业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管理部门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管理相关专业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518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单位：河南中医药大学第二附属医院（博士17人，硕士16人，合计33人）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肿瘤科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肿瘤病学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内分泌科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内分泌病学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乳腺科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乳腺病学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风湿科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风湿病学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泌尿外科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泌尿外科学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神经外科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中医学、中西医结合专业科研型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针灸科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针推学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脑病科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脑病学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肝胆脾胃病科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肝胆脾胃病学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骨病科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骨伤病学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小儿脑病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儿科或脑病学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生殖医学科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中医男科学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妇产科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妇产科学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皮肤科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皮肤病学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疼痛科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骨伤、麻醉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放射科诊断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医学影像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重症医学科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重症或临床医学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乳腺科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影像诊断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泌尿外科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西医泌尿外科学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核医学科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核医学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检验科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临床检验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放射科诊断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医学影像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药学部二部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临床药学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介入科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医学影像、介入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门诊手术室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麻醉或临床医学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中心实验室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分子生物学、细胞生物学、免疫学等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急诊科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中医相关专业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医务部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管理相关专业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财务部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管理相关专业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518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单位：河南中医药大学第三附属医院（博士18人，硕士16人，合计34人）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肿瘤科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内科（血液肿瘤方向）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肛肠科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中医外科（肛肠方向）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妇科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西医妇科专业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呼吸科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内科（呼吸方向）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肾病科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内科（肾病方向）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儿科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儿科专业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风湿科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风湿专业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重症医学科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重症医学专业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泌尿外科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外科（泌尿方向）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妇产科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产科专业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检验科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检验专业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病理科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病理学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麻醉科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麻醉专业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重症医学科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西医重症医学专业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急诊科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西医急诊相关专业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胸外科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临床医学外科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脑外科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临床医学神经外科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皮肤科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中医外科（皮肤病方向）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肾病（透析）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中西医结合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核磁科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医学影像学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财务科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财政学、金融学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（有会计资格证优先）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党院办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文秘、思政教育专业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（中共党员）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人力资源部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人力资源管理、卫生事业管理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5D19CC"/>
    <w:rsid w:val="485D19C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2016-12-07T02:35:00Z</dcterms:created>
  <dc:creator>Administrator</dc:creator>
  <cp:lastModifiedBy>Administrator</cp:lastModifiedBy>
  <dcterms:modified xsi:type="dcterms:W3CDTF">2016-12-07T02:39:23Z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