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ascii="Times New Roman" w:hAnsi="Times New Roman" w:eastAsia="微软雅黑" w:cs="微软雅黑"/>
          <w:b/>
          <w:bCs w:val="0"/>
          <w:kern w:val="0"/>
          <w:sz w:val="24"/>
          <w:szCs w:val="24"/>
          <w:lang w:val="en-US" w:eastAsia="zh-CN" w:bidi="ar"/>
        </w:rPr>
        <w:t>云南工程职业学院</w:t>
      </w:r>
      <w:r>
        <w:rPr>
          <w:rFonts w:eastAsia="微软雅黑" w:asciiTheme="minorHAnsi" w:hAnsiTheme="minorHAnsi" w:cstheme="minorBidi"/>
          <w:b/>
          <w:bCs w:val="0"/>
          <w:kern w:val="0"/>
          <w:sz w:val="24"/>
          <w:szCs w:val="24"/>
          <w:lang w:val="en-US" w:eastAsia="zh-CN" w:bidi="ar"/>
        </w:rPr>
        <w:t>2016</w:t>
      </w:r>
      <w:r>
        <w:rPr>
          <w:rFonts w:hint="eastAsia" w:ascii="Times New Roman" w:hAnsi="Times New Roman" w:eastAsia="微软雅黑" w:cs="微软雅黑"/>
          <w:b/>
          <w:bCs w:val="0"/>
          <w:kern w:val="0"/>
          <w:sz w:val="24"/>
          <w:szCs w:val="24"/>
          <w:lang w:val="en-US" w:eastAsia="zh-CN" w:bidi="ar"/>
        </w:rPr>
        <w:t>年下学期公开招聘工作人员计划汇总表</w:t>
      </w:r>
    </w:p>
    <w:tbl>
      <w:tblPr>
        <w:tblW w:w="10810" w:type="dxa"/>
        <w:tblCellSpacing w:w="0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5"/>
        <w:gridCol w:w="2786"/>
        <w:gridCol w:w="1238"/>
        <w:gridCol w:w="1012"/>
        <w:gridCol w:w="4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招聘部门</w:t>
            </w: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/岗位</w:t>
            </w:r>
          </w:p>
        </w:tc>
        <w:tc>
          <w:tcPr>
            <w:tcW w:w="278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所需专业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06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7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0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40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学生处</w:t>
            </w: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心理学相关专业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行政人员</w:t>
            </w: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1、本科及以上学历，心理学相关专业，有工作经验者优先；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2、热爱教育事业，有良好的职业操守；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3、普通话标准，有较强的语言表达能力和逻辑思维能力；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4、具有心理咨询师国家职业资格证书。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教务处/实训设备管理员</w:t>
            </w: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所需专业无特定要求，有相关工作经验优先考虑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实训设备管理员</w:t>
            </w: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1、熟悉教学实训设备工作的管理规程，按制度行使管理员职权和履行管理义务，确保实验室管理规范化；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2、负责实验室档案资料的建设、管理工作；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3、协助分院做好实训教学安排，保证实训教学正常进行；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4、接受上级检查；完成学校下达的有关实训室建设、器材统计等工作任务，总结汇报实验室管理工作；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5、有高校教学设备管理经验者优先。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质管办/质量管理人员</w:t>
            </w: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所需专业无特定要求，有相关工作经验优先考虑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质量管理人员</w:t>
            </w: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1、熟悉教学工作开展流程；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2、起草教学督导室工作计划，组织开展学院教学督导工作；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3、定期向学院主管领导汇报督导工作情况，向有关部门反馈被督导对象的意见和建议；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4、保持与各部门的有效沟通，交流有关教学督导的资料和信息。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学院办公室</w:t>
            </w: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人力资源管理相关专业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人力资源招聘专员</w:t>
            </w: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有招聘经验者优先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计算机、会计类相关专业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人力资源薪酬专员</w:t>
            </w: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计算机网络技术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行政人员</w:t>
            </w: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熟练使用各种编程语言，以及网络维护和网站建设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思政与基础教学部</w:t>
            </w: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基础数学、数学与应用数学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6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长期招聘本专业专业带头人、博士及中级以上技术职称教师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经济信息学院</w:t>
            </w: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2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电子信息工程、移动通讯技术</w:t>
            </w:r>
          </w:p>
        </w:tc>
        <w:tc>
          <w:tcPr>
            <w:tcW w:w="12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汽车机电学院</w:t>
            </w: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数控技术（能熟练操作数控机床）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车辆工程、汽车服务工程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建筑工程学院</w:t>
            </w: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土木工程、工程造价、测绘工程、工程管理、水利水电工程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0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城乡规划、消防工程技术、物业管理、房地产检测与评估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经济信息学院</w:t>
            </w: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2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电子信息工程、移动通讯技术</w:t>
            </w:r>
          </w:p>
        </w:tc>
        <w:tc>
          <w:tcPr>
            <w:tcW w:w="12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学前教育管理学院</w:t>
            </w: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高速铁路客运乘务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2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专业与学校专业建设相关或相近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专职辅导员</w:t>
            </w:r>
          </w:p>
        </w:tc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党员优先（男性）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left="0" w:leftChars="0" w:right="0" w:rightChars="0" w:firstLine="0" w:firstLineChars="0"/>
        <w:textAlignment w:val="auto"/>
        <w:outlineLvl w:val="9"/>
        <w:rPr>
          <w:sz w:val="18"/>
          <w:szCs w:val="18"/>
        </w:rPr>
      </w:pPr>
      <w:bookmarkStart w:id="0" w:name="_GoBack"/>
      <w:bookmarkEnd w:id="0"/>
    </w:p>
    <w:sectPr>
      <w:pgSz w:w="11906" w:h="16838"/>
      <w:pgMar w:top="567" w:right="567" w:bottom="567" w:left="567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44438"/>
    <w:rsid w:val="19455F85"/>
    <w:rsid w:val="36155AB1"/>
    <w:rsid w:val="3BA415E8"/>
    <w:rsid w:val="3C6461A3"/>
    <w:rsid w:val="4D344438"/>
    <w:rsid w:val="524E2E9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494949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qFormat/>
    <w:uiPriority w:val="0"/>
    <w:rPr>
      <w:color w:val="494949"/>
      <w:u w:val="none"/>
    </w:rPr>
  </w:style>
  <w:style w:type="character" w:styleId="8">
    <w:name w:val="HTML Keyboard"/>
    <w:basedOn w:val="3"/>
    <w:qFormat/>
    <w:uiPriority w:val="0"/>
    <w:rPr>
      <w:rFonts w:ascii="Courier New" w:hAnsi="Courier New"/>
      <w:sz w:val="20"/>
    </w:rPr>
  </w:style>
  <w:style w:type="character" w:styleId="9">
    <w:name w:val="HTML Sample"/>
    <w:basedOn w:val="3"/>
    <w:qFormat/>
    <w:uiPriority w:val="0"/>
    <w:rPr>
      <w:rFonts w:ascii="Courier New" w:hAnsi="Courier New"/>
    </w:rPr>
  </w:style>
  <w:style w:type="character" w:customStyle="1" w:styleId="11">
    <w:name w:val="num_top3"/>
    <w:basedOn w:val="3"/>
    <w:qFormat/>
    <w:uiPriority w:val="0"/>
    <w:rPr>
      <w:shd w:val="clear" w:fill="6491C3"/>
    </w:rPr>
  </w:style>
  <w:style w:type="character" w:customStyle="1" w:styleId="12">
    <w:name w:val="larea"/>
    <w:basedOn w:val="3"/>
    <w:qFormat/>
    <w:uiPriority w:val="0"/>
    <w:rPr>
      <w:sz w:val="18"/>
      <w:szCs w:val="18"/>
    </w:rPr>
  </w:style>
  <w:style w:type="character" w:customStyle="1" w:styleId="13">
    <w:name w:val="larea1"/>
    <w:basedOn w:val="3"/>
    <w:qFormat/>
    <w:uiPriority w:val="0"/>
  </w:style>
  <w:style w:type="character" w:customStyle="1" w:styleId="14">
    <w:name w:val="larea2"/>
    <w:basedOn w:val="3"/>
    <w:qFormat/>
    <w:uiPriority w:val="0"/>
    <w:rPr>
      <w:sz w:val="18"/>
      <w:szCs w:val="18"/>
    </w:rPr>
  </w:style>
  <w:style w:type="character" w:customStyle="1" w:styleId="15">
    <w:name w:val="ltitle"/>
    <w:basedOn w:val="3"/>
    <w:qFormat/>
    <w:uiPriority w:val="0"/>
    <w:rPr>
      <w:color w:val="1258AD"/>
      <w:sz w:val="21"/>
      <w:szCs w:val="21"/>
    </w:rPr>
  </w:style>
  <w:style w:type="character" w:customStyle="1" w:styleId="16">
    <w:name w:val="ltitle1"/>
    <w:basedOn w:val="3"/>
    <w:uiPriority w:val="0"/>
    <w:rPr>
      <w:color w:val="1258AD"/>
      <w:sz w:val="21"/>
      <w:szCs w:val="21"/>
    </w:rPr>
  </w:style>
  <w:style w:type="character" w:customStyle="1" w:styleId="17">
    <w:name w:val="ltitle2"/>
    <w:basedOn w:val="3"/>
    <w:qFormat/>
    <w:uiPriority w:val="0"/>
  </w:style>
  <w:style w:type="character" w:customStyle="1" w:styleId="18">
    <w:name w:val="ltime6"/>
    <w:basedOn w:val="3"/>
    <w:qFormat/>
    <w:uiPriority w:val="0"/>
    <w:rPr>
      <w:color w:val="FF3300"/>
      <w:sz w:val="18"/>
      <w:szCs w:val="18"/>
    </w:rPr>
  </w:style>
  <w:style w:type="character" w:customStyle="1" w:styleId="19">
    <w:name w:val="ltime7"/>
    <w:basedOn w:val="3"/>
    <w:qFormat/>
    <w:uiPriority w:val="0"/>
    <w:rPr>
      <w:color w:val="FF3300"/>
      <w:sz w:val="18"/>
      <w:szCs w:val="18"/>
    </w:rPr>
  </w:style>
  <w:style w:type="character" w:customStyle="1" w:styleId="20">
    <w:name w:val="ltime8"/>
    <w:basedOn w:val="3"/>
    <w:qFormat/>
    <w:uiPriority w:val="0"/>
    <w:rPr>
      <w:color w:val="FF3300"/>
    </w:rPr>
  </w:style>
  <w:style w:type="character" w:customStyle="1" w:styleId="21">
    <w:name w:val="lsalary"/>
    <w:basedOn w:val="3"/>
    <w:qFormat/>
    <w:uiPriority w:val="0"/>
    <w:rPr>
      <w:sz w:val="18"/>
      <w:szCs w:val="18"/>
    </w:rPr>
  </w:style>
  <w:style w:type="character" w:customStyle="1" w:styleId="22">
    <w:name w:val="lsalary1"/>
    <w:basedOn w:val="3"/>
    <w:qFormat/>
    <w:uiPriority w:val="0"/>
    <w:rPr>
      <w:sz w:val="18"/>
      <w:szCs w:val="18"/>
    </w:rPr>
  </w:style>
  <w:style w:type="character" w:customStyle="1" w:styleId="23">
    <w:name w:val="lsalary2"/>
    <w:basedOn w:val="3"/>
    <w:qFormat/>
    <w:uiPriority w:val="0"/>
    <w:rPr>
      <w:b/>
      <w:color w:val="FF3300"/>
    </w:rPr>
  </w:style>
  <w:style w:type="character" w:customStyle="1" w:styleId="24">
    <w:name w:val="lcompany"/>
    <w:basedOn w:val="3"/>
    <w:qFormat/>
    <w:uiPriority w:val="0"/>
    <w:rPr>
      <w:sz w:val="18"/>
      <w:szCs w:val="18"/>
    </w:rPr>
  </w:style>
  <w:style w:type="character" w:customStyle="1" w:styleId="25">
    <w:name w:val="lcompany1"/>
    <w:basedOn w:val="3"/>
    <w:qFormat/>
    <w:uiPriority w:val="0"/>
    <w:rPr>
      <w:sz w:val="18"/>
      <w:szCs w:val="18"/>
    </w:rPr>
  </w:style>
  <w:style w:type="character" w:customStyle="1" w:styleId="26">
    <w:name w:val="lcompany2"/>
    <w:basedOn w:val="3"/>
    <w:qFormat/>
    <w:uiPriority w:val="0"/>
  </w:style>
  <w:style w:type="character" w:customStyle="1" w:styleId="27">
    <w:name w:val="day"/>
    <w:basedOn w:val="3"/>
    <w:qFormat/>
    <w:uiPriority w:val="0"/>
    <w:rPr>
      <w:color w:val="1258AD"/>
    </w:rPr>
  </w:style>
  <w:style w:type="character" w:customStyle="1" w:styleId="28">
    <w:name w:val="ym"/>
    <w:basedOn w:val="3"/>
    <w:qFormat/>
    <w:uiPriority w:val="0"/>
    <w:rPr>
      <w:color w:val="FFFFFF"/>
      <w:shd w:val="clear" w:fill="1258AD"/>
    </w:rPr>
  </w:style>
  <w:style w:type="character" w:customStyle="1" w:styleId="29">
    <w:name w:val="ltime"/>
    <w:basedOn w:val="3"/>
    <w:qFormat/>
    <w:uiPriority w:val="0"/>
    <w:rPr>
      <w:color w:val="FF3300"/>
      <w:sz w:val="18"/>
      <w:szCs w:val="18"/>
    </w:rPr>
  </w:style>
  <w:style w:type="character" w:customStyle="1" w:styleId="30">
    <w:name w:val="ltime1"/>
    <w:basedOn w:val="3"/>
    <w:qFormat/>
    <w:uiPriority w:val="0"/>
    <w:rPr>
      <w:color w:val="FF3300"/>
    </w:rPr>
  </w:style>
  <w:style w:type="character" w:customStyle="1" w:styleId="31">
    <w:name w:val="ltime2"/>
    <w:basedOn w:val="3"/>
    <w:qFormat/>
    <w:uiPriority w:val="0"/>
    <w:rPr>
      <w:color w:val="FF3300"/>
      <w:sz w:val="18"/>
      <w:szCs w:val="18"/>
    </w:rPr>
  </w:style>
  <w:style w:type="character" w:customStyle="1" w:styleId="32">
    <w:name w:val="lsalary3"/>
    <w:basedOn w:val="3"/>
    <w:uiPriority w:val="0"/>
    <w:rPr>
      <w:color w:val="FF3300"/>
      <w:sz w:val="18"/>
      <w:szCs w:val="18"/>
    </w:rPr>
  </w:style>
  <w:style w:type="character" w:customStyle="1" w:styleId="33">
    <w:name w:val="lsalary4"/>
    <w:basedOn w:val="3"/>
    <w:uiPriority w:val="0"/>
    <w:rPr>
      <w:color w:val="FF33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2016-10-28T05:12:19Z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