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13" w:type="dxa"/>
        <w:jc w:val="center"/>
        <w:tblInd w:w="-8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540"/>
        <w:gridCol w:w="555"/>
        <w:gridCol w:w="1080"/>
        <w:gridCol w:w="960"/>
        <w:gridCol w:w="915"/>
        <w:gridCol w:w="2037"/>
        <w:gridCol w:w="28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0013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b/>
                <w:i w:val="0"/>
                <w:caps w:val="0"/>
                <w:color w:val="000000"/>
                <w:spacing w:val="0"/>
                <w:sz w:val="32"/>
                <w:szCs w:val="32"/>
              </w:rPr>
              <w:t>市司法局直属市政法干部学校公开招聘工作人员岗位表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2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招聘单位</w:t>
            </w:r>
          </w:p>
        </w:tc>
        <w:tc>
          <w:tcPr>
            <w:tcW w:w="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经费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来源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招聘人数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开考比例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学历</w:t>
            </w:r>
          </w:p>
        </w:tc>
        <w:tc>
          <w:tcPr>
            <w:tcW w:w="9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专业</w:t>
            </w:r>
          </w:p>
        </w:tc>
        <w:tc>
          <w:tcPr>
            <w:tcW w:w="20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其他条件</w:t>
            </w:r>
          </w:p>
        </w:tc>
        <w:tc>
          <w:tcPr>
            <w:tcW w:w="28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112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盐城市政法干部学校</w:t>
            </w:r>
          </w:p>
        </w:tc>
        <w:tc>
          <w:tcPr>
            <w:tcW w:w="54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全额拨款</w:t>
            </w:r>
          </w:p>
        </w:tc>
        <w:tc>
          <w:tcPr>
            <w:tcW w:w="555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1:3</w:t>
            </w:r>
          </w:p>
        </w:tc>
        <w:tc>
          <w:tcPr>
            <w:tcW w:w="960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本科及以上学历</w:t>
            </w:r>
          </w:p>
        </w:tc>
        <w:tc>
          <w:tcPr>
            <w:tcW w:w="915" w:type="dxa"/>
            <w:tcBorders>
              <w:left w:val="nil"/>
              <w:bottom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计算机(大类)类</w:t>
            </w:r>
          </w:p>
        </w:tc>
        <w:tc>
          <w:tcPr>
            <w:tcW w:w="2037" w:type="dxa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1、年龄35周岁以下；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2、有5年以上工作经历。</w:t>
            </w:r>
          </w:p>
        </w:tc>
        <w:tc>
          <w:tcPr>
            <w:tcW w:w="2801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笔试40%[公共基础知识（30%）、计算机专业知识（70%）]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面试60%（计算机及网络应用实际操作技能）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013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专业参考目录：《江苏省公务员招录考试专业参考目录（2016版）》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675B8"/>
    <w:rsid w:val="18F675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2016-07-11T07:04:00Z</dcterms:created>
  <dc:creator>Administrator</dc:creator>
  <cp:lastModifiedBy>Administrator</cp:lastModifiedBy>
  <dcterms:modified xsi:type="dcterms:W3CDTF">2016-07-11T07:25:26Z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