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（二）招聘岗位及条件</w:t>
      </w:r>
    </w:p>
    <w:tbl>
      <w:tblPr>
        <w:tblStyle w:val="3"/>
        <w:tblW w:w="8830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7"/>
        <w:gridCol w:w="699"/>
        <w:gridCol w:w="779"/>
        <w:gridCol w:w="1045"/>
        <w:gridCol w:w="1940"/>
        <w:gridCol w:w="26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招聘单位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招聘岗位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招聘人数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2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其他招聘条件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25"/>
                <w:szCs w:val="25"/>
              </w:rPr>
            </w:pPr>
            <w:r>
              <w:rPr>
                <w:rFonts w:hint="eastAsia" w:ascii="仿宋_GB2312" w:hAnsi="宋体" w:eastAsia="仿宋_GB2312"/>
                <w:sz w:val="25"/>
                <w:szCs w:val="25"/>
              </w:rPr>
              <w:t>昆明市中小企业服务中心</w:t>
            </w:r>
          </w:p>
        </w:tc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25"/>
                <w:szCs w:val="25"/>
              </w:rPr>
            </w:pPr>
            <w:r>
              <w:rPr>
                <w:rFonts w:hint="eastAsia" w:ascii="仿宋_GB2312" w:hAnsi="宋体" w:eastAsia="仿宋_GB2312"/>
                <w:sz w:val="25"/>
                <w:szCs w:val="25"/>
              </w:rPr>
              <w:t>宣传岗工作人员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/>
                <w:sz w:val="25"/>
                <w:szCs w:val="25"/>
              </w:rPr>
            </w:pPr>
            <w:r>
              <w:rPr>
                <w:rFonts w:hint="eastAsia" w:ascii="仿宋_GB2312" w:hAnsi="宋体" w:eastAsia="仿宋_GB2312"/>
                <w:b/>
                <w:sz w:val="25"/>
                <w:szCs w:val="25"/>
              </w:rPr>
              <w:t>1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25"/>
                <w:szCs w:val="25"/>
              </w:rPr>
            </w:pPr>
            <w:r>
              <w:rPr>
                <w:rFonts w:hint="eastAsia" w:ascii="仿宋_GB2312" w:hAnsi="仿宋_GB2312" w:eastAsia="仿宋_GB2312" w:cs="仿宋_GB2312"/>
                <w:sz w:val="25"/>
                <w:szCs w:val="25"/>
              </w:rPr>
              <w:t>本科及以上学历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25"/>
                <w:szCs w:val="25"/>
              </w:rPr>
            </w:pPr>
            <w:r>
              <w:rPr>
                <w:rFonts w:hint="eastAsia" w:ascii="仿宋_GB2312" w:hAnsi="宋体" w:eastAsia="仿宋_GB2312"/>
                <w:sz w:val="25"/>
                <w:szCs w:val="25"/>
              </w:rPr>
              <w:t>教育学原理、汉语言文学、广告学、经济法</w:t>
            </w:r>
          </w:p>
        </w:tc>
        <w:tc>
          <w:tcPr>
            <w:tcW w:w="2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5"/>
                <w:szCs w:val="25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C338B"/>
    <w:rsid w:val="0EAC338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2016-06-23T09:54:00Z</dcterms:created>
  <dc:creator>video</dc:creator>
  <cp:lastModifiedBy>video</cp:lastModifiedBy>
  <dcterms:modified xsi:type="dcterms:W3CDTF">2016-06-23T09:54:44Z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