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461" w:rsidRPr="00E62461" w:rsidRDefault="00E62461" w:rsidP="00E62461">
      <w:pPr>
        <w:spacing w:beforeLines="50" w:before="156" w:afterLines="50" w:after="156" w:line="500" w:lineRule="exact"/>
        <w:jc w:val="left"/>
        <w:rPr>
          <w:rFonts w:ascii="宋体" w:hAnsi="宋体" w:cs="宋体"/>
          <w:bCs/>
          <w:sz w:val="32"/>
          <w:szCs w:val="32"/>
        </w:rPr>
      </w:pPr>
      <w:r w:rsidRPr="00E62461">
        <w:rPr>
          <w:rFonts w:ascii="宋体" w:hAnsi="宋体" w:cs="宋体" w:hint="eastAsia"/>
          <w:bCs/>
          <w:sz w:val="32"/>
          <w:szCs w:val="32"/>
        </w:rPr>
        <w:t>附件1：</w:t>
      </w:r>
    </w:p>
    <w:p w:rsidR="000B4A82" w:rsidRDefault="00FA0EB9">
      <w:pPr>
        <w:spacing w:beforeLines="50" w:before="156" w:afterLines="50" w:after="156" w:line="50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2023</w:t>
      </w:r>
      <w:r w:rsidR="00E62461">
        <w:rPr>
          <w:rFonts w:ascii="宋体" w:hAnsi="宋体" w:cs="宋体" w:hint="eastAsia"/>
          <w:b/>
          <w:bCs/>
          <w:sz w:val="36"/>
          <w:szCs w:val="36"/>
        </w:rPr>
        <w:t>-2024学</w:t>
      </w:r>
      <w:r>
        <w:rPr>
          <w:rFonts w:ascii="宋体" w:hAnsi="宋体" w:cs="宋体" w:hint="eastAsia"/>
          <w:b/>
          <w:bCs/>
          <w:sz w:val="36"/>
          <w:szCs w:val="36"/>
        </w:rPr>
        <w:t>年江海职业技术学院教师招聘计划表</w:t>
      </w:r>
    </w:p>
    <w:tbl>
      <w:tblPr>
        <w:tblW w:w="14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350"/>
        <w:gridCol w:w="2070"/>
        <w:gridCol w:w="900"/>
        <w:gridCol w:w="645"/>
        <w:gridCol w:w="705"/>
        <w:gridCol w:w="1050"/>
        <w:gridCol w:w="1290"/>
        <w:gridCol w:w="4791"/>
      </w:tblGrid>
      <w:tr w:rsidR="000B4A82">
        <w:trPr>
          <w:trHeight w:val="729"/>
          <w:jc w:val="center"/>
        </w:trPr>
        <w:tc>
          <w:tcPr>
            <w:tcW w:w="1388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二级学院</w:t>
            </w:r>
          </w:p>
        </w:tc>
        <w:tc>
          <w:tcPr>
            <w:tcW w:w="1350" w:type="dxa"/>
            <w:vAlign w:val="center"/>
          </w:tcPr>
          <w:p w:rsidR="000B4A82" w:rsidRDefault="00FA0EB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专业群</w:t>
            </w:r>
          </w:p>
        </w:tc>
        <w:tc>
          <w:tcPr>
            <w:tcW w:w="207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0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645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705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50" w:type="dxa"/>
            <w:vAlign w:val="center"/>
          </w:tcPr>
          <w:p w:rsidR="000B4A82" w:rsidRDefault="00FA0EB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29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4791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相关要求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智能装备与交通技术学院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智能装备</w:t>
            </w:r>
          </w:p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工业机器人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不限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35周岁以下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/>
                <w:sz w:val="24"/>
                <w:szCs w:val="24"/>
              </w:rPr>
              <w:t>以上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有相关工作经验的优先</w:t>
            </w:r>
            <w:r>
              <w:rPr>
                <w:rFonts w:ascii="宋体" w:cs="Times New Roman" w:hint="eastAsia"/>
                <w:sz w:val="24"/>
                <w:szCs w:val="24"/>
              </w:rPr>
              <w:t>，</w:t>
            </w:r>
            <w:r>
              <w:rPr>
                <w:rFonts w:ascii="宋体" w:cs="Times New Roman"/>
                <w:sz w:val="24"/>
                <w:szCs w:val="24"/>
              </w:rPr>
              <w:t>能熟练操作主流品牌工业机器人</w:t>
            </w:r>
            <w:r w:rsidR="002548B4">
              <w:rPr>
                <w:rFonts w:ascii="宋体" w:cs="Times New Roman"/>
                <w:sz w:val="24"/>
                <w:szCs w:val="24"/>
              </w:rPr>
              <w:t>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机电</w:t>
            </w:r>
            <w:r>
              <w:rPr>
                <w:rFonts w:ascii="宋体" w:cs="Times New Roman"/>
                <w:sz w:val="24"/>
                <w:szCs w:val="24"/>
              </w:rPr>
              <w:t>一体化技术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有相关工作经验的优先，熟练掌握PCL、变频器、伺服等相关工控技术</w:t>
            </w:r>
            <w:r w:rsidR="002548B4">
              <w:rPr>
                <w:rFonts w:ascii="宋体" w:cs="Times New Roman"/>
                <w:sz w:val="24"/>
                <w:szCs w:val="24"/>
              </w:rPr>
              <w:t>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数控技术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有相关工作经验的优先，能熟练操作数控机床</w:t>
            </w:r>
            <w:r w:rsidR="002548B4">
              <w:rPr>
                <w:rFonts w:ascii="宋体" w:cs="Times New Roman"/>
                <w:sz w:val="24"/>
                <w:szCs w:val="24"/>
              </w:rPr>
              <w:t>。</w:t>
            </w:r>
          </w:p>
        </w:tc>
      </w:tr>
      <w:tr w:rsidR="000B4A82" w:rsidTr="004B70DC">
        <w:trPr>
          <w:trHeight w:val="90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交通运输技术</w:t>
            </w:r>
          </w:p>
        </w:tc>
        <w:tc>
          <w:tcPr>
            <w:tcW w:w="207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新能源汽车技术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/>
                <w:sz w:val="24"/>
                <w:szCs w:val="24"/>
              </w:rPr>
              <w:t>以上</w:t>
            </w:r>
          </w:p>
        </w:tc>
        <w:tc>
          <w:tcPr>
            <w:tcW w:w="4791" w:type="dxa"/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有相关工作经验的优先，具备纯电动汽车技术相关知识</w:t>
            </w:r>
            <w:r w:rsidR="002548B4">
              <w:rPr>
                <w:rFonts w:ascii="宋体" w:cs="Times New Roman"/>
                <w:sz w:val="24"/>
                <w:szCs w:val="24"/>
              </w:rPr>
              <w:t>。</w:t>
            </w:r>
          </w:p>
        </w:tc>
      </w:tr>
      <w:tr w:rsidR="001E5E03" w:rsidTr="004B70DC">
        <w:trPr>
          <w:trHeight w:val="624"/>
          <w:jc w:val="center"/>
        </w:trPr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电子信息学院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工业互联网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计算机应用技术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不限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40周岁</w:t>
            </w:r>
          </w:p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以下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电子信息大类，有企业实践经验者优先。</w:t>
            </w:r>
          </w:p>
        </w:tc>
      </w:tr>
      <w:tr w:rsidR="001E5E03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人工智能技术应用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1E5E03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物联网应用技术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1E5E03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智能产品开发与应用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E03" w:rsidRDefault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E03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0B4A82" w:rsidTr="004B70DC">
        <w:trPr>
          <w:trHeight w:val="1133"/>
          <w:jc w:val="center"/>
        </w:trPr>
        <w:tc>
          <w:tcPr>
            <w:tcW w:w="1388" w:type="dxa"/>
            <w:vMerge w:val="restart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经济管理学院</w:t>
            </w:r>
          </w:p>
        </w:tc>
        <w:tc>
          <w:tcPr>
            <w:tcW w:w="135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大数据与财务管理</w:t>
            </w:r>
          </w:p>
        </w:tc>
        <w:tc>
          <w:tcPr>
            <w:tcW w:w="207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大数据与会计</w:t>
            </w:r>
          </w:p>
        </w:tc>
        <w:tc>
          <w:tcPr>
            <w:tcW w:w="900" w:type="dxa"/>
            <w:vMerge w:val="restart"/>
            <w:vAlign w:val="center"/>
          </w:tcPr>
          <w:p w:rsidR="000B4A82" w:rsidRDefault="00FA0EB9" w:rsidP="001E5E0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10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45岁以下（正高可放宽至55</w:t>
            </w:r>
            <w:r w:rsidR="004B70DC">
              <w:rPr>
                <w:rFonts w:ascii="宋体" w:cs="Times New Roman" w:hint="eastAsia"/>
                <w:sz w:val="24"/>
                <w:szCs w:val="24"/>
              </w:rPr>
              <w:t>周</w:t>
            </w:r>
            <w:r>
              <w:rPr>
                <w:rFonts w:ascii="宋体" w:cs="Times New Roman" w:hint="eastAsia"/>
                <w:sz w:val="24"/>
                <w:szCs w:val="24"/>
              </w:rPr>
              <w:t>岁）</w:t>
            </w:r>
          </w:p>
        </w:tc>
        <w:tc>
          <w:tcPr>
            <w:tcW w:w="1290" w:type="dxa"/>
            <w:vMerge w:val="restart"/>
            <w:vAlign w:val="center"/>
          </w:tcPr>
          <w:p w:rsidR="000B4A82" w:rsidRDefault="001E5E03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/>
                <w:sz w:val="24"/>
                <w:szCs w:val="24"/>
              </w:rPr>
              <w:t>以上</w:t>
            </w:r>
          </w:p>
        </w:tc>
        <w:tc>
          <w:tcPr>
            <w:tcW w:w="4791" w:type="dxa"/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经济管理类相关专业，有企业实践经验者优先。</w:t>
            </w:r>
          </w:p>
        </w:tc>
      </w:tr>
      <w:tr w:rsidR="000B4A82" w:rsidTr="004B70DC">
        <w:trPr>
          <w:trHeight w:val="1121"/>
          <w:jc w:val="center"/>
        </w:trPr>
        <w:tc>
          <w:tcPr>
            <w:tcW w:w="1388" w:type="dxa"/>
            <w:vMerge/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现代商务服务</w:t>
            </w:r>
          </w:p>
        </w:tc>
        <w:tc>
          <w:tcPr>
            <w:tcW w:w="2070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电子商务</w:t>
            </w:r>
          </w:p>
        </w:tc>
        <w:tc>
          <w:tcPr>
            <w:tcW w:w="900" w:type="dxa"/>
            <w:vMerge/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vAlign w:val="center"/>
          </w:tcPr>
          <w:p w:rsidR="000B4A82" w:rsidRDefault="000B4A82" w:rsidP="004B70DC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4791" w:type="dxa"/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经济管理类相关专业，有企业实践经验者优先。</w:t>
            </w:r>
          </w:p>
        </w:tc>
      </w:tr>
      <w:tr w:rsidR="000B4A82" w:rsidTr="004B70DC">
        <w:trPr>
          <w:trHeight w:val="239"/>
          <w:jc w:val="center"/>
        </w:trPr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lastRenderedPageBreak/>
              <w:t>人文旅游</w:t>
            </w:r>
            <w:r w:rsidR="008546D3">
              <w:rPr>
                <w:rFonts w:ascii="宋体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现代旅游服务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旅游管理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55周岁以下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A156F8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旅游管理专业；专业理论基础扎实，有相关职业资格证书、有较丰富的教学经验和较强的专业实践能力者优先。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烹饪工艺与营养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 w:hint="eastAsia"/>
                <w:sz w:val="24"/>
                <w:szCs w:val="24"/>
              </w:rPr>
              <w:t>以上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中餐烹饪与营养专业；</w:t>
            </w: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专业理论基础扎实，有相关职业资格证书、有较丰富的教学经验和较强的专业实践能力者优先；</w:t>
            </w:r>
            <w:r>
              <w:rPr>
                <w:rFonts w:ascii="宋体" w:hAnsi="宋体" w:cs="宋体" w:hint="eastAsia"/>
              </w:rPr>
              <w:t>大赛金奖获得者可以条件放宽；</w:t>
            </w: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55周岁以上应聘者须有副教授以上职称或高级技师证书。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西式烹饪工艺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 w:hint="eastAsia"/>
                <w:sz w:val="24"/>
                <w:szCs w:val="24"/>
              </w:rPr>
              <w:t>以上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</w:rPr>
            </w:pPr>
            <w:r>
              <w:rPr>
                <w:rFonts w:hint="eastAsia"/>
              </w:rPr>
              <w:t>西餐烹饪与营养专业；</w:t>
            </w: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专业理论基础扎实，有相关职业资格证书、有较丰富的教学经验和较强的专业实践能力者优先；55周岁以上应聘者须有副教授以上职称或高级技师证书。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交通运输服务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高铁客运服务</w:t>
            </w:r>
          </w:p>
        </w:tc>
        <w:tc>
          <w:tcPr>
            <w:tcW w:w="9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A156F8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旅游管理专业；专业理论基础扎实，有相关职业资格证书、有较丰富的教学经验和较强的专业实践能力者优先。</w:t>
            </w:r>
          </w:p>
        </w:tc>
      </w:tr>
      <w:tr w:rsidR="000B4A82" w:rsidTr="004B70DC">
        <w:trPr>
          <w:trHeight w:val="624"/>
          <w:jc w:val="center"/>
        </w:trPr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高铁客运服务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0B4A82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本科、学士</w:t>
            </w:r>
            <w:r w:rsidR="00A156F8">
              <w:rPr>
                <w:rFonts w:ascii="宋体" w:cs="Times New Roman" w:hint="eastAsia"/>
                <w:sz w:val="24"/>
                <w:szCs w:val="24"/>
              </w:rPr>
              <w:t>以上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</w:rPr>
            </w:pPr>
            <w:r>
              <w:rPr>
                <w:rFonts w:hint="eastAsia"/>
              </w:rPr>
              <w:t>舞蹈表演专业；</w:t>
            </w:r>
            <w:r>
              <w:rPr>
                <w:rFonts w:ascii="宋体" w:hAnsi="宋体" w:cs="宋体" w:hint="eastAsia"/>
                <w:color w:val="333333"/>
                <w:shd w:val="clear" w:color="auto" w:fill="FFFFFF"/>
              </w:rPr>
              <w:t>专业理论基础扎实，有相关职业资格证书、有较丰富的教学经验和较强的专业实践能力者优先；</w:t>
            </w:r>
            <w:r>
              <w:rPr>
                <w:rFonts w:ascii="宋体" w:hAnsi="宋体" w:cs="宋体" w:hint="eastAsia"/>
              </w:rPr>
              <w:t>大赛金奖获得者可以条件放宽。</w:t>
            </w:r>
          </w:p>
        </w:tc>
      </w:tr>
      <w:tr w:rsidR="001208AE" w:rsidTr="004B70DC">
        <w:trPr>
          <w:trHeight w:val="1053"/>
          <w:jc w:val="center"/>
        </w:trPr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46D3" w:rsidRDefault="008546D3" w:rsidP="008546D3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文化创意学院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文创设计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数字媒体艺术设计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男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35周岁以下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艺术类数字媒体专业，有编导、直播及视频剪辑经验者优先。</w:t>
            </w:r>
          </w:p>
        </w:tc>
      </w:tr>
      <w:tr w:rsidR="001208AE" w:rsidTr="00AF79FD">
        <w:trPr>
          <w:trHeight w:val="1253"/>
          <w:jc w:val="center"/>
        </w:trPr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建筑设计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建筑室内设计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1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8AE" w:rsidRDefault="001208AE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AE" w:rsidRDefault="001208AE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建筑室内设计专业，有室内设计项目经验者优先。（有5年以上工作经验，条件特别优异者，可将学历要求降至本科）</w:t>
            </w:r>
          </w:p>
        </w:tc>
      </w:tr>
      <w:tr w:rsidR="000B4A82" w:rsidTr="004B70DC">
        <w:trPr>
          <w:trHeight w:val="1285"/>
          <w:jc w:val="center"/>
        </w:trPr>
        <w:tc>
          <w:tcPr>
            <w:tcW w:w="1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现代公共服务与管理学院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现代公共服务专业群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护理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B4A82" w:rsidRDefault="00FA0EB9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40周岁以下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A156F8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本科、学士以上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Default="00FA0EB9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具有相关职业资格证书，具有护理照护相关工作经验3年以上</w:t>
            </w:r>
            <w:r w:rsidR="002548B4">
              <w:rPr>
                <w:rFonts w:ascii="宋体" w:cs="Times New Roman" w:hint="eastAsia"/>
                <w:sz w:val="24"/>
                <w:szCs w:val="24"/>
              </w:rPr>
              <w:t>。</w:t>
            </w:r>
          </w:p>
        </w:tc>
      </w:tr>
      <w:tr w:rsidR="00E13C80" w:rsidTr="004B70DC">
        <w:trPr>
          <w:trHeight w:val="624"/>
          <w:jc w:val="center"/>
        </w:trPr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lastRenderedPageBreak/>
              <w:t>基础教学部</w:t>
            </w: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马克思主义学院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思想政治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不限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91A6C" w:rsidRDefault="00B91A6C" w:rsidP="00B91A6C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35周岁以下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原则上中共党员，思想政治教育、马克思主义基本原理、马克思主义哲学及相关专业、马克思主义中国化研究、中国近现代史、中共党史及相关专业。</w:t>
            </w:r>
          </w:p>
        </w:tc>
      </w:tr>
      <w:tr w:rsidR="00E13C80" w:rsidTr="00676B30">
        <w:trPr>
          <w:trHeight w:val="1204"/>
          <w:jc w:val="center"/>
        </w:trPr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体育教研室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体育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7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C80" w:rsidRDefault="00E13C80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C80" w:rsidRDefault="003E149C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40周岁以下</w:t>
            </w:r>
            <w:bookmarkStart w:id="0" w:name="_GoBack"/>
            <w:bookmarkEnd w:id="0"/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C80" w:rsidRDefault="00E13C80" w:rsidP="004B70DC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体育相关专业。</w:t>
            </w:r>
          </w:p>
        </w:tc>
      </w:tr>
      <w:tr w:rsidR="000B4A82" w:rsidRPr="004B70DC" w:rsidTr="004B70DC">
        <w:trPr>
          <w:trHeight w:val="696"/>
          <w:jc w:val="center"/>
        </w:trPr>
        <w:tc>
          <w:tcPr>
            <w:tcW w:w="57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FA0EB9">
            <w:pPr>
              <w:jc w:val="center"/>
              <w:rPr>
                <w:rFonts w:ascii="宋体" w:cs="Times New Roman"/>
                <w:b/>
                <w:sz w:val="24"/>
                <w:szCs w:val="24"/>
              </w:rPr>
            </w:pPr>
            <w:r w:rsidRPr="004B70DC">
              <w:rPr>
                <w:rFonts w:ascii="宋体" w:cs="Times New Roman" w:hint="eastAsia"/>
                <w:b/>
                <w:sz w:val="24"/>
                <w:szCs w:val="24"/>
              </w:rPr>
              <w:t>合计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FA0EB9">
            <w:pPr>
              <w:jc w:val="center"/>
              <w:rPr>
                <w:rFonts w:ascii="宋体" w:cs="Times New Roman"/>
                <w:b/>
                <w:sz w:val="24"/>
                <w:szCs w:val="24"/>
              </w:rPr>
            </w:pPr>
            <w:r w:rsidRPr="004B70DC">
              <w:rPr>
                <w:rFonts w:ascii="宋体" w:cs="Times New Roman" w:hint="eastAsia"/>
                <w:b/>
                <w:sz w:val="24"/>
                <w:szCs w:val="24"/>
              </w:rPr>
              <w:t>24</w:t>
            </w: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0B4A82">
            <w:pPr>
              <w:jc w:val="center"/>
              <w:rPr>
                <w:rFonts w:ascii="宋体" w:cs="Times New Roman"/>
                <w:b/>
                <w:sz w:val="24"/>
                <w:szCs w:val="24"/>
              </w:rPr>
            </w:pPr>
          </w:p>
        </w:tc>
        <w:tc>
          <w:tcPr>
            <w:tcW w:w="1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0B4A82">
            <w:pPr>
              <w:jc w:val="center"/>
              <w:rPr>
                <w:rFonts w:ascii="宋体" w:cs="Times New Roman"/>
                <w:b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0B4A82" w:rsidP="004B70DC">
            <w:pPr>
              <w:rPr>
                <w:rFonts w:ascii="宋体" w:cs="Times New Roman"/>
                <w:b/>
                <w:sz w:val="24"/>
                <w:szCs w:val="24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A82" w:rsidRPr="004B70DC" w:rsidRDefault="000B4A82" w:rsidP="004B70DC">
            <w:pPr>
              <w:rPr>
                <w:rFonts w:ascii="宋体" w:cs="Times New Roman"/>
                <w:b/>
                <w:sz w:val="24"/>
                <w:szCs w:val="24"/>
              </w:rPr>
            </w:pPr>
          </w:p>
        </w:tc>
      </w:tr>
    </w:tbl>
    <w:p w:rsidR="000B4A82" w:rsidRPr="004B70DC" w:rsidRDefault="000B4A82">
      <w:pPr>
        <w:spacing w:line="500" w:lineRule="exact"/>
        <w:rPr>
          <w:rFonts w:ascii="宋体" w:cs="Times New Roman"/>
          <w:b/>
          <w:sz w:val="28"/>
          <w:szCs w:val="28"/>
        </w:rPr>
      </w:pPr>
    </w:p>
    <w:sectPr w:rsidR="000B4A82" w:rsidRPr="004B70DC">
      <w:headerReference w:type="default" r:id="rId8"/>
      <w:pgSz w:w="16838" w:h="11906" w:orient="landscape"/>
      <w:pgMar w:top="851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C94" w:rsidRDefault="003F1C94">
      <w:r>
        <w:separator/>
      </w:r>
    </w:p>
  </w:endnote>
  <w:endnote w:type="continuationSeparator" w:id="0">
    <w:p w:rsidR="003F1C94" w:rsidRDefault="003F1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C94" w:rsidRDefault="003F1C94">
      <w:r>
        <w:separator/>
      </w:r>
    </w:p>
  </w:footnote>
  <w:footnote w:type="continuationSeparator" w:id="0">
    <w:p w:rsidR="003F1C94" w:rsidRDefault="003F1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A82" w:rsidRDefault="000B4A82">
    <w:pPr>
      <w:pStyle w:val="a6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MTczMzdiMDcwMGIyOGMxMTFiY2IwOTA5MDY4MjQifQ=="/>
  </w:docVars>
  <w:rsids>
    <w:rsidRoot w:val="00D6753E"/>
    <w:rsid w:val="000B4A82"/>
    <w:rsid w:val="001208AE"/>
    <w:rsid w:val="00177AA7"/>
    <w:rsid w:val="001E5E03"/>
    <w:rsid w:val="00221E80"/>
    <w:rsid w:val="00235941"/>
    <w:rsid w:val="002548B4"/>
    <w:rsid w:val="002A19E4"/>
    <w:rsid w:val="003E149C"/>
    <w:rsid w:val="003F1C94"/>
    <w:rsid w:val="004B70DC"/>
    <w:rsid w:val="005E4CB0"/>
    <w:rsid w:val="00636603"/>
    <w:rsid w:val="00722C66"/>
    <w:rsid w:val="007360FA"/>
    <w:rsid w:val="008546D3"/>
    <w:rsid w:val="00925302"/>
    <w:rsid w:val="00934256"/>
    <w:rsid w:val="00A156F8"/>
    <w:rsid w:val="00A31CD6"/>
    <w:rsid w:val="00B3221B"/>
    <w:rsid w:val="00B91A6C"/>
    <w:rsid w:val="00C975EF"/>
    <w:rsid w:val="00CF460B"/>
    <w:rsid w:val="00D6753E"/>
    <w:rsid w:val="00E13C80"/>
    <w:rsid w:val="00E62461"/>
    <w:rsid w:val="00EC3CEA"/>
    <w:rsid w:val="00F70CB7"/>
    <w:rsid w:val="00FA0EB9"/>
    <w:rsid w:val="13314A83"/>
    <w:rsid w:val="14540A33"/>
    <w:rsid w:val="18802741"/>
    <w:rsid w:val="530745AE"/>
    <w:rsid w:val="5D1D18B2"/>
    <w:rsid w:val="602D1FF5"/>
    <w:rsid w:val="713620DC"/>
    <w:rsid w:val="7BD40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b/>
      <w:bCs/>
    </w:r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b/>
      <w:bCs/>
    </w:r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3CABD-2FC4-4F24-9D19-3F89D7AF7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208</Words>
  <Characters>1189</Characters>
  <Application>Microsoft Office Word</Application>
  <DocSecurity>0</DocSecurity>
  <Lines>9</Lines>
  <Paragraphs>2</Paragraphs>
  <ScaleCrop>false</ScaleCrop>
  <Company>微软中国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34</cp:revision>
  <cp:lastPrinted>2023-09-15T05:20:00Z</cp:lastPrinted>
  <dcterms:created xsi:type="dcterms:W3CDTF">2021-11-20T01:54:00Z</dcterms:created>
  <dcterms:modified xsi:type="dcterms:W3CDTF">2023-11-10T07:04:00Z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456106ABF99FB1737DD4A261F3D931FF</vt:lpwstr>
  </property>
</Properties>
</file>