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方正小标宋简体" w:hAnsi="方正小标宋简体" w:eastAsia="方正小标宋简体" w:cs="方正小标宋简体"/>
          <w:color w:val="000000"/>
          <w:sz w:val="32"/>
          <w:szCs w:val="32"/>
          <w:lang w:val="en-US"/>
        </w:rPr>
      </w:pPr>
      <w:r>
        <w:rPr>
          <w:rFonts w:hint="eastAsia" w:ascii="宋体" w:hAnsi="宋体" w:eastAsia="宋体"/>
          <w:color w:val="000000"/>
          <w:sz w:val="28"/>
          <w:szCs w:val="32"/>
          <w:lang w:eastAsia="zh-CN"/>
        </w:rPr>
        <w:t>附件</w:t>
      </w:r>
      <w:r>
        <w:rPr>
          <w:rFonts w:hint="eastAsia" w:ascii="宋体" w:hAnsi="宋体" w:eastAsia="宋体"/>
          <w:color w:val="000000"/>
          <w:sz w:val="28"/>
          <w:szCs w:val="32"/>
          <w:lang w:val="en-US" w:eastAsia="zh-CN"/>
        </w:rPr>
        <w:t>1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儋州市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专门学校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公开遴选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教师计划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表</w:t>
      </w:r>
      <w:bookmarkEnd w:id="0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</w:p>
    <w:tbl>
      <w:tblPr>
        <w:tblStyle w:val="3"/>
        <w:tblW w:w="89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0"/>
        <w:gridCol w:w="2010"/>
        <w:gridCol w:w="1830"/>
        <w:gridCol w:w="3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招聘学校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招聘人数（人）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儋州市专门学校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初中岗位：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1.本科及以上学历；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2.所学专业与报考岗位一致；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3.取得相应教师资格证书；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4.年龄在45周岁以内（年龄计算截止以公告为准）。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初中地理教师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初中生物教师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A5C47"/>
    <w:rsid w:val="257A5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customStyle="1" w:styleId="5">
    <w:name w:val="正文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那大镇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2023-03-10T03:02:00Z</dcterms:created>
  <dc:creator>Administrator</dc:creator>
  <cp:lastModifiedBy>Administrator</cp:lastModifiedBy>
  <dcterms:modified xsi:type="dcterms:W3CDTF">2023-03-10T03:03:33Z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