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仿宋_GB2312"/>
          <w:color w:val="000000"/>
          <w:sz w:val="32"/>
          <w:szCs w:val="32"/>
        </w:rPr>
        <w:t>附件1：</w:t>
      </w:r>
    </w:p>
    <w:p>
      <w:pPr>
        <w:spacing w:line="440" w:lineRule="exact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九江市市直学校公开引进202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届部属公费师范生岗位计划表</w:t>
      </w:r>
    </w:p>
    <w:p>
      <w:pPr>
        <w:spacing w:line="280" w:lineRule="exact"/>
        <w:jc w:val="center"/>
        <w:rPr>
          <w:rFonts w:hint="eastAsia" w:ascii="宋体" w:hAnsi="宋体" w:cs="宋体"/>
          <w:b/>
          <w:bCs/>
          <w:color w:val="000000"/>
          <w:sz w:val="36"/>
          <w:szCs w:val="36"/>
          <w:highlight w:val="none"/>
        </w:rPr>
      </w:pPr>
    </w:p>
    <w:tbl>
      <w:tblPr>
        <w:tblStyle w:val="4"/>
        <w:tblW w:w="83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650"/>
        <w:gridCol w:w="1440"/>
        <w:gridCol w:w="795"/>
        <w:gridCol w:w="37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招聘学校全称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江西省九江第一中学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2.高中及以上语文学科教师资格证。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江西省九江第一中学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2.高中及以上物理学科教师资格证。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江西省九江第一中学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2.高中及以上化学学科教师资格证。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九江市同文中学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2.高中及以上地理学科教师资格证。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九江市同文中学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2.高中及以上语文学科教师资格证。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九江市同文中学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2.高中及以上生物学科教师资格证。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九江市同文中学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2.高中及以上历史学科教师资格证。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九江市同文中学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2.高中及以上体育学科教师资格证。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九江市第三中学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2.高中及以上语文学科教师资格证。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九江市第三中学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2.高中及以上数学学科教师资格证。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九江市第三中学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2.高中及以上英语学科教师资格证。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九江外国语学校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2.高中及以上语文学科教师资格证。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九江外国语学校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2.高中及以上数学学科教师资格证。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九江外国语学校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2.高中及以上英语学科教师资格证。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九江外国语学校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1.全日制本科学历，学士学位；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2.高中及以上地理学科教师资格证。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NDdhNGUyNjQyOTExZTFkM2IyOGMyMDE1YjEzODAifQ=="/>
  </w:docVars>
  <w:rsids>
    <w:rsidRoot w:val="417B0D6E"/>
    <w:rsid w:val="417B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700</Words>
  <Characters>739</Characters>
  <Lines>0</Lines>
  <Paragraphs>0</Paragraphs>
  <TotalTime>0</TotalTime>
  <ScaleCrop>false</ScaleCrop>
  <LinksUpToDate>false</LinksUpToDate>
  <CharactersWithSpaces>739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2022-12-20T02:15:00Z</dcterms:created>
  <dc:creator>86975</dc:creator>
  <cp:lastModifiedBy>86975</cp:lastModifiedBy>
  <dcterms:modified xsi:type="dcterms:W3CDTF">2022-12-20T02:16:29Z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EFAAFAF7328C409D83200E136F6283B0</vt:lpwstr>
  </property>
</Properties>
</file>