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附件1：2022年度蚌埠高新区高层次优秀教师招聘岗位计划表</w:t>
      </w:r>
    </w:p>
    <w:tbl>
      <w:tblPr>
        <w:tblW w:w="79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2289"/>
        <w:gridCol w:w="1821"/>
        <w:gridCol w:w="1588"/>
        <w:gridCol w:w="135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初中道法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蚌埠第三实验学校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蚌埠高新实验学校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XXX同志为我单位        （在编或区聘）教师，经研究，同意该同志参加“2022年度蚌埠高新区公开招聘高层次优秀教师”考试。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所在单位盖章           教育主管部门盖章     人事主管部门盖章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根据事业单位工作人员招聘相关规定和《蚌埠高新区公开招聘高层次优秀教师公告》，机关、事业单位在编人员报考前须经所在单位、教育主管部门和同级人事综合管理部门同意并加盖公章；区聘人员报考前须经所在单位和教育主管部门同意并加盖公章。同意报考的时间最迟为报名截止时间（2022年11月23日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C0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2022-11-08T02:40:28Z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CB6A9A9EE985437B84038C7159593FC5</vt:lpwstr>
  </property>
</Properties>
</file>