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9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649"/>
        <w:gridCol w:w="1746"/>
        <w:gridCol w:w="2888"/>
        <w:gridCol w:w="2151"/>
        <w:gridCol w:w="625"/>
        <w:gridCol w:w="9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880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bookmarkStart w:id="0" w:name="_GoBack"/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面试教材版本一览表</w:t>
            </w: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7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岗位学科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面试教材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教材出版社名称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高中语文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必修上册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高中数学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必修一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高中化学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必修一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高中英语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必修一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高中物理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必修一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高中地理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必修一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</w:t>
            </w: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八年级下册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八年级下册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初中英语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八年级下册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初中物理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八年级下册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初中美术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八年级下册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江西美术出版社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初中地理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八年级下册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初中生物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八年级下册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初中历史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八年级下册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初中体育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八年级全一册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初中化学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九年级下册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初中音乐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八年级下册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人民音乐出版社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初中道德与法治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八年级下册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</w:t>
            </w: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五年级下册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五年级下册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小学英语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五年级下册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小学音乐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五年级下册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人民音乐出版社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小学美术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五年级下册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江西美术出版社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174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小学科学</w:t>
            </w:r>
          </w:p>
        </w:tc>
        <w:tc>
          <w:tcPr>
            <w:tcW w:w="2888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五年级下册</w:t>
            </w:r>
          </w:p>
        </w:tc>
        <w:tc>
          <w:tcPr>
            <w:tcW w:w="2151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教育科学出版社</w:t>
            </w:r>
          </w:p>
        </w:tc>
        <w:tc>
          <w:tcPr>
            <w:tcW w:w="62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74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888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5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小学道德与法治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五年级下册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小学信息技术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五年级下册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7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17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</w:t>
            </w:r>
          </w:p>
        </w:tc>
        <w:tc>
          <w:tcPr>
            <w:tcW w:w="2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五年级全一册</w:t>
            </w:r>
          </w:p>
        </w:tc>
        <w:tc>
          <w:tcPr>
            <w:tcW w:w="21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人民教育出版社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F284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2022-08-22T03:50:21Z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D67BB101211E4D04B9DA8ABE2582DE57</vt:lpwstr>
  </property>
</Properties>
</file>