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1. 2022年息县公开选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调城区中小学教师职位表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515485" cy="7101205"/>
            <wp:effectExtent l="0" t="0" r="18415" b="444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15485" cy="71012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7620000" cy="4638675"/>
            <wp:effectExtent l="0" t="0" r="0" b="952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4638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 2022年息县公开选调城区中小学教师报名表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drawing>
          <wp:inline distT="0" distB="0" distL="114300" distR="114300">
            <wp:extent cx="5253355" cy="7611110"/>
            <wp:effectExtent l="0" t="0" r="4445" b="889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3355" cy="7611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0A11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2022-08-04T05:42:03Z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1F63729627064FEDA079CF07C6FE7867</vt:lpwstr>
  </property>
</Properties>
</file>