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8635C" w:rsidRDefault="00F8635C" w:rsidP="00F8635C">
      <w:pPr>
        <w:spacing w:line="500" w:lineRule="exact"/>
        <w:jc w:val="left"/>
        <w:rPr>
          <w:rFonts w:ascii="方正小标宋简体" w:eastAsia="方正小标宋简体" w:hAnsi="华文中宋" w:hint="eastAsia"/>
          <w:sz w:val="40"/>
          <w:szCs w:val="40"/>
        </w:rPr>
      </w:pPr>
      <w:r>
        <w:rPr>
          <w:rFonts w:ascii="黑体" w:eastAsia="黑体" w:hAnsi="黑体" w:cs="黑体" w:hint="eastAsia"/>
          <w:color w:val="000000"/>
          <w:kern w:val="0"/>
          <w:sz w:val="32"/>
          <w:szCs w:val="32"/>
        </w:rPr>
        <w:t>附件5</w:t>
      </w:r>
    </w:p>
    <w:p w:rsidR="00F8635C" w:rsidRDefault="00F8635C" w:rsidP="00F8635C">
      <w:pPr>
        <w:spacing w:line="500" w:lineRule="exact"/>
        <w:jc w:val="center"/>
        <w:rPr>
          <w:rFonts w:ascii="方正小标宋简体" w:eastAsia="方正小标宋简体" w:hAnsi="华文中宋" w:hint="eastAsia"/>
          <w:sz w:val="40"/>
          <w:szCs w:val="40"/>
        </w:rPr>
      </w:pPr>
      <w:bookmarkStart w:id="0" w:name="_GoBack"/>
      <w:r>
        <w:rPr>
          <w:rFonts w:ascii="方正小标宋简体" w:eastAsia="方正小标宋简体" w:hAnsi="华文中宋" w:hint="eastAsia"/>
          <w:sz w:val="40"/>
          <w:szCs w:val="40"/>
        </w:rPr>
        <w:t>考核量化计分办法</w:t>
      </w:r>
    </w:p>
    <w:bookmarkEnd w:id="0"/>
    <w:p w:rsidR="00F8635C" w:rsidRDefault="00F8635C" w:rsidP="00F8635C">
      <w:pPr>
        <w:spacing w:line="100" w:lineRule="exact"/>
        <w:rPr>
          <w:rFonts w:ascii="黑体" w:eastAsia="黑体" w:hAnsi="宋体" w:hint="eastAsia"/>
          <w:sz w:val="28"/>
          <w:szCs w:val="28"/>
        </w:rPr>
      </w:pPr>
    </w:p>
    <w:p w:rsidR="00F8635C" w:rsidRDefault="00F8635C" w:rsidP="00F8635C">
      <w:pPr>
        <w:spacing w:line="100" w:lineRule="exact"/>
        <w:rPr>
          <w:rFonts w:ascii="黑体" w:eastAsia="黑体" w:hAnsi="宋体" w:hint="eastAsia"/>
          <w:sz w:val="28"/>
          <w:szCs w:val="28"/>
        </w:rPr>
      </w:pPr>
    </w:p>
    <w:p w:rsidR="00F8635C" w:rsidRDefault="00F8635C" w:rsidP="00F8635C">
      <w:pPr>
        <w:spacing w:line="540" w:lineRule="exact"/>
        <w:ind w:firstLineChars="200" w:firstLine="560"/>
        <w:rPr>
          <w:rFonts w:ascii="黑体" w:eastAsia="黑体" w:hAnsi="宋体" w:hint="eastAsia"/>
          <w:sz w:val="28"/>
          <w:szCs w:val="28"/>
        </w:rPr>
      </w:pPr>
      <w:r>
        <w:rPr>
          <w:rFonts w:ascii="黑体" w:eastAsia="黑体" w:hAnsi="宋体" w:hint="eastAsia"/>
          <w:sz w:val="28"/>
          <w:szCs w:val="28"/>
        </w:rPr>
        <w:t>一、资格量化（30分）</w:t>
      </w:r>
    </w:p>
    <w:p w:rsidR="00F8635C" w:rsidRDefault="00F8635C" w:rsidP="00F8635C">
      <w:pPr>
        <w:spacing w:line="540" w:lineRule="exact"/>
        <w:ind w:firstLineChars="200" w:firstLine="528"/>
        <w:rPr>
          <w:rFonts w:ascii="仿宋_GB2312" w:eastAsia="仿宋_GB2312" w:hAnsi="宋体" w:hint="eastAsia"/>
          <w:spacing w:val="-8"/>
          <w:sz w:val="28"/>
          <w:szCs w:val="28"/>
        </w:rPr>
      </w:pPr>
      <w:r>
        <w:rPr>
          <w:rFonts w:ascii="仿宋_GB2312" w:eastAsia="仿宋_GB2312" w:hAnsi="宋体" w:hint="eastAsia"/>
          <w:spacing w:val="-8"/>
          <w:sz w:val="28"/>
          <w:szCs w:val="28"/>
        </w:rPr>
        <w:t>1.学历分（5分）：博士、硕士学位研究生5分、双本科或双学位4分，本科3分。</w:t>
      </w:r>
    </w:p>
    <w:p w:rsidR="00F8635C" w:rsidRDefault="00F8635C" w:rsidP="00F8635C">
      <w:pPr>
        <w:spacing w:line="540" w:lineRule="exact"/>
        <w:ind w:firstLineChars="200" w:firstLine="560"/>
        <w:rPr>
          <w:rFonts w:ascii="仿宋_GB2312" w:eastAsia="仿宋_GB2312" w:hAnsi="宋体" w:hint="eastAsia"/>
          <w:sz w:val="28"/>
          <w:szCs w:val="28"/>
        </w:rPr>
      </w:pPr>
      <w:r>
        <w:rPr>
          <w:rFonts w:ascii="仿宋_GB2312" w:eastAsia="仿宋_GB2312" w:hAnsi="宋体" w:hint="eastAsia"/>
          <w:sz w:val="28"/>
          <w:szCs w:val="28"/>
        </w:rPr>
        <w:t>2.专业技术职务分（5分）：正高级教师5分，高级教师4分，一级教师3分，二级教师2分。</w:t>
      </w:r>
    </w:p>
    <w:p w:rsidR="00F8635C" w:rsidRDefault="00F8635C" w:rsidP="00F8635C">
      <w:pPr>
        <w:spacing w:line="540" w:lineRule="exact"/>
        <w:ind w:firstLineChars="200" w:firstLine="560"/>
        <w:rPr>
          <w:rFonts w:ascii="仿宋_GB2312" w:eastAsia="仿宋_GB2312" w:hAnsi="宋体" w:hint="eastAsia"/>
          <w:sz w:val="28"/>
          <w:szCs w:val="28"/>
        </w:rPr>
      </w:pPr>
      <w:r>
        <w:rPr>
          <w:rFonts w:ascii="仿宋_GB2312" w:eastAsia="仿宋_GB2312" w:hAnsi="宋体" w:hint="eastAsia"/>
          <w:sz w:val="28"/>
          <w:szCs w:val="28"/>
        </w:rPr>
        <w:t>3.骨干分（15分）：</w:t>
      </w:r>
    </w:p>
    <w:tbl>
      <w:tblPr>
        <w:tblW w:w="91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19"/>
        <w:gridCol w:w="2786"/>
        <w:gridCol w:w="2787"/>
        <w:gridCol w:w="2787"/>
      </w:tblGrid>
      <w:tr w:rsidR="00F8635C" w:rsidTr="00454F09">
        <w:trPr>
          <w:trHeight w:val="823"/>
        </w:trPr>
        <w:tc>
          <w:tcPr>
            <w:tcW w:w="819" w:type="dxa"/>
            <w:vAlign w:val="center"/>
          </w:tcPr>
          <w:p w:rsidR="00F8635C" w:rsidRDefault="00F8635C" w:rsidP="00454F09">
            <w:pPr>
              <w:spacing w:line="340" w:lineRule="exact"/>
              <w:jc w:val="center"/>
              <w:rPr>
                <w:rFonts w:ascii="仿宋_GB2312" w:eastAsia="仿宋_GB2312" w:hAnsi="宋体" w:hint="eastAsia"/>
                <w:sz w:val="24"/>
              </w:rPr>
            </w:pPr>
            <w:r>
              <w:rPr>
                <w:rFonts w:ascii="仿宋_GB2312" w:eastAsia="仿宋_GB2312" w:hAnsi="宋体" w:hint="eastAsia"/>
                <w:sz w:val="24"/>
              </w:rPr>
              <w:t>类别</w:t>
            </w:r>
          </w:p>
        </w:tc>
        <w:tc>
          <w:tcPr>
            <w:tcW w:w="2786" w:type="dxa"/>
            <w:vAlign w:val="center"/>
          </w:tcPr>
          <w:p w:rsidR="00F8635C" w:rsidRDefault="00F8635C" w:rsidP="00454F09">
            <w:pPr>
              <w:spacing w:line="340" w:lineRule="exact"/>
              <w:jc w:val="center"/>
              <w:rPr>
                <w:rFonts w:ascii="仿宋_GB2312" w:eastAsia="仿宋_GB2312" w:hAnsi="宋体" w:hint="eastAsia"/>
                <w:sz w:val="24"/>
              </w:rPr>
            </w:pPr>
            <w:r>
              <w:rPr>
                <w:rFonts w:ascii="仿宋_GB2312" w:eastAsia="仿宋_GB2312" w:hAnsi="宋体" w:hint="eastAsia"/>
                <w:sz w:val="24"/>
              </w:rPr>
              <w:t>市级“三坛”及以上、</w:t>
            </w:r>
          </w:p>
          <w:p w:rsidR="00F8635C" w:rsidRDefault="00F8635C" w:rsidP="00454F09">
            <w:pPr>
              <w:spacing w:line="340" w:lineRule="exact"/>
              <w:jc w:val="center"/>
              <w:rPr>
                <w:rFonts w:ascii="仿宋_GB2312" w:eastAsia="仿宋_GB2312" w:hAnsi="宋体" w:hint="eastAsia"/>
                <w:sz w:val="24"/>
              </w:rPr>
            </w:pPr>
            <w:r>
              <w:rPr>
                <w:rFonts w:ascii="仿宋_GB2312" w:eastAsia="仿宋_GB2312" w:hAnsi="宋体" w:hint="eastAsia"/>
                <w:sz w:val="24"/>
              </w:rPr>
              <w:t>县级“三名”</w:t>
            </w:r>
          </w:p>
        </w:tc>
        <w:tc>
          <w:tcPr>
            <w:tcW w:w="2787" w:type="dxa"/>
            <w:vAlign w:val="center"/>
          </w:tcPr>
          <w:p w:rsidR="00F8635C" w:rsidRDefault="00F8635C" w:rsidP="00454F09">
            <w:pPr>
              <w:spacing w:line="340" w:lineRule="exact"/>
              <w:jc w:val="center"/>
              <w:rPr>
                <w:rFonts w:ascii="仿宋_GB2312" w:eastAsia="仿宋_GB2312" w:hAnsi="宋体" w:hint="eastAsia"/>
                <w:sz w:val="24"/>
              </w:rPr>
            </w:pPr>
            <w:r>
              <w:rPr>
                <w:rFonts w:ascii="仿宋_GB2312" w:eastAsia="仿宋_GB2312" w:hAnsi="宋体" w:hint="eastAsia"/>
                <w:sz w:val="24"/>
              </w:rPr>
              <w:t>县级“三坛”、</w:t>
            </w:r>
          </w:p>
          <w:p w:rsidR="00F8635C" w:rsidRDefault="00F8635C" w:rsidP="00454F09">
            <w:pPr>
              <w:spacing w:line="340" w:lineRule="exact"/>
              <w:jc w:val="center"/>
              <w:rPr>
                <w:rFonts w:ascii="仿宋_GB2312" w:eastAsia="仿宋_GB2312" w:hAnsi="宋体" w:hint="eastAsia"/>
                <w:sz w:val="24"/>
              </w:rPr>
            </w:pPr>
            <w:r>
              <w:rPr>
                <w:rFonts w:ascii="仿宋_GB2312" w:eastAsia="仿宋_GB2312" w:hAnsi="宋体" w:hint="eastAsia"/>
                <w:sz w:val="24"/>
              </w:rPr>
              <w:t>市级骨干</w:t>
            </w:r>
          </w:p>
        </w:tc>
        <w:tc>
          <w:tcPr>
            <w:tcW w:w="2787" w:type="dxa"/>
            <w:vAlign w:val="center"/>
          </w:tcPr>
          <w:p w:rsidR="00F8635C" w:rsidRDefault="00F8635C" w:rsidP="00454F09">
            <w:pPr>
              <w:spacing w:line="340" w:lineRule="exact"/>
              <w:jc w:val="center"/>
              <w:rPr>
                <w:rFonts w:ascii="仿宋_GB2312" w:eastAsia="仿宋_GB2312" w:hAnsi="宋体" w:hint="eastAsia"/>
                <w:sz w:val="24"/>
              </w:rPr>
            </w:pPr>
            <w:r>
              <w:rPr>
                <w:rFonts w:ascii="仿宋_GB2312" w:eastAsia="仿宋_GB2312" w:hAnsi="宋体" w:hint="eastAsia"/>
                <w:sz w:val="24"/>
              </w:rPr>
              <w:t>县级学科骨干</w:t>
            </w:r>
          </w:p>
        </w:tc>
      </w:tr>
      <w:tr w:rsidR="00F8635C" w:rsidTr="00454F09">
        <w:trPr>
          <w:trHeight w:val="790"/>
        </w:trPr>
        <w:tc>
          <w:tcPr>
            <w:tcW w:w="819" w:type="dxa"/>
            <w:vAlign w:val="center"/>
          </w:tcPr>
          <w:p w:rsidR="00F8635C" w:rsidRDefault="00F8635C" w:rsidP="00454F09">
            <w:pPr>
              <w:spacing w:line="340" w:lineRule="exact"/>
              <w:jc w:val="center"/>
              <w:rPr>
                <w:rFonts w:ascii="仿宋_GB2312" w:eastAsia="仿宋_GB2312" w:hAnsi="宋体" w:hint="eastAsia"/>
                <w:sz w:val="24"/>
              </w:rPr>
            </w:pPr>
            <w:r>
              <w:rPr>
                <w:rFonts w:ascii="仿宋_GB2312" w:eastAsia="仿宋_GB2312" w:hAnsi="宋体" w:hint="eastAsia"/>
                <w:sz w:val="24"/>
              </w:rPr>
              <w:t>分值</w:t>
            </w:r>
          </w:p>
        </w:tc>
        <w:tc>
          <w:tcPr>
            <w:tcW w:w="2786" w:type="dxa"/>
            <w:vAlign w:val="center"/>
          </w:tcPr>
          <w:p w:rsidR="00F8635C" w:rsidRDefault="00F8635C" w:rsidP="00454F09">
            <w:pPr>
              <w:spacing w:line="340" w:lineRule="exact"/>
              <w:jc w:val="center"/>
              <w:rPr>
                <w:rFonts w:ascii="仿宋_GB2312" w:eastAsia="仿宋_GB2312" w:hAnsi="宋体" w:hint="eastAsia"/>
                <w:sz w:val="24"/>
              </w:rPr>
            </w:pPr>
            <w:r>
              <w:rPr>
                <w:rFonts w:ascii="仿宋_GB2312" w:eastAsia="仿宋_GB2312" w:hAnsi="宋体" w:hint="eastAsia"/>
                <w:sz w:val="24"/>
              </w:rPr>
              <w:t>15</w:t>
            </w:r>
          </w:p>
        </w:tc>
        <w:tc>
          <w:tcPr>
            <w:tcW w:w="2787" w:type="dxa"/>
            <w:vAlign w:val="center"/>
          </w:tcPr>
          <w:p w:rsidR="00F8635C" w:rsidRDefault="00F8635C" w:rsidP="00454F09">
            <w:pPr>
              <w:spacing w:line="340" w:lineRule="exact"/>
              <w:jc w:val="center"/>
              <w:rPr>
                <w:rFonts w:ascii="仿宋_GB2312" w:eastAsia="仿宋_GB2312" w:hAnsi="宋体" w:hint="eastAsia"/>
                <w:sz w:val="24"/>
              </w:rPr>
            </w:pPr>
            <w:r>
              <w:rPr>
                <w:rFonts w:ascii="仿宋_GB2312" w:eastAsia="仿宋_GB2312" w:hAnsi="宋体" w:hint="eastAsia"/>
                <w:sz w:val="24"/>
              </w:rPr>
              <w:t>10</w:t>
            </w:r>
          </w:p>
        </w:tc>
        <w:tc>
          <w:tcPr>
            <w:tcW w:w="2787" w:type="dxa"/>
            <w:vAlign w:val="center"/>
          </w:tcPr>
          <w:p w:rsidR="00F8635C" w:rsidRDefault="00F8635C" w:rsidP="00454F09">
            <w:pPr>
              <w:spacing w:line="340" w:lineRule="exact"/>
              <w:jc w:val="center"/>
              <w:rPr>
                <w:rFonts w:ascii="仿宋_GB2312" w:eastAsia="仿宋_GB2312" w:hAnsi="宋体" w:hint="eastAsia"/>
                <w:sz w:val="24"/>
              </w:rPr>
            </w:pPr>
            <w:r>
              <w:rPr>
                <w:rFonts w:ascii="仿宋_GB2312" w:eastAsia="仿宋_GB2312" w:hAnsi="宋体" w:hint="eastAsia"/>
                <w:sz w:val="24"/>
              </w:rPr>
              <w:t>5</w:t>
            </w:r>
          </w:p>
        </w:tc>
      </w:tr>
    </w:tbl>
    <w:p w:rsidR="00F8635C" w:rsidRDefault="00F8635C" w:rsidP="00F8635C">
      <w:pPr>
        <w:spacing w:line="540" w:lineRule="exact"/>
        <w:ind w:firstLineChars="200" w:firstLine="560"/>
        <w:rPr>
          <w:rFonts w:ascii="仿宋_GB2312" w:eastAsia="仿宋_GB2312" w:hAnsi="宋体" w:hint="eastAsia"/>
          <w:sz w:val="28"/>
          <w:szCs w:val="28"/>
        </w:rPr>
      </w:pPr>
      <w:r>
        <w:rPr>
          <w:rFonts w:ascii="仿宋_GB2312" w:eastAsia="仿宋_GB2312" w:hAnsi="宋体" w:hint="eastAsia"/>
          <w:sz w:val="28"/>
          <w:szCs w:val="28"/>
        </w:rPr>
        <w:t>有多项骨干荣誉的，</w:t>
      </w:r>
      <w:proofErr w:type="gramStart"/>
      <w:r>
        <w:rPr>
          <w:rFonts w:ascii="仿宋_GB2312" w:eastAsia="仿宋_GB2312" w:hAnsi="宋体" w:hint="eastAsia"/>
          <w:sz w:val="28"/>
          <w:szCs w:val="28"/>
        </w:rPr>
        <w:t>取最高</w:t>
      </w:r>
      <w:proofErr w:type="gramEnd"/>
      <w:r>
        <w:rPr>
          <w:rFonts w:ascii="仿宋_GB2312" w:eastAsia="仿宋_GB2312" w:hAnsi="宋体" w:hint="eastAsia"/>
          <w:sz w:val="28"/>
          <w:szCs w:val="28"/>
        </w:rPr>
        <w:t>档次计分一次。外地骨干教师序列与我市不一样的参照执行。</w:t>
      </w:r>
    </w:p>
    <w:p w:rsidR="00F8635C" w:rsidRDefault="00F8635C" w:rsidP="00F8635C">
      <w:pPr>
        <w:spacing w:line="540" w:lineRule="exact"/>
        <w:ind w:firstLineChars="200" w:firstLine="560"/>
        <w:rPr>
          <w:rFonts w:ascii="仿宋_GB2312" w:eastAsia="仿宋_GB2312" w:hAnsi="宋体" w:hint="eastAsia"/>
          <w:sz w:val="28"/>
          <w:szCs w:val="28"/>
        </w:rPr>
      </w:pPr>
      <w:r>
        <w:rPr>
          <w:rFonts w:ascii="仿宋_GB2312" w:eastAsia="仿宋_GB2312" w:hAnsi="宋体" w:hint="eastAsia"/>
          <w:sz w:val="28"/>
          <w:szCs w:val="28"/>
        </w:rPr>
        <w:t>4.教龄分(5分)：成为在编教师后（含试用期），任教满3年计1分，以后每增加一年加0.5分，最高</w:t>
      </w:r>
      <w:proofErr w:type="gramStart"/>
      <w:r>
        <w:rPr>
          <w:rFonts w:ascii="仿宋_GB2312" w:eastAsia="仿宋_GB2312" w:hAnsi="宋体" w:hint="eastAsia"/>
          <w:sz w:val="28"/>
          <w:szCs w:val="28"/>
        </w:rPr>
        <w:t>累计分</w:t>
      </w:r>
      <w:proofErr w:type="gramEnd"/>
      <w:r>
        <w:rPr>
          <w:rFonts w:ascii="仿宋_GB2312" w:eastAsia="仿宋_GB2312" w:hAnsi="宋体" w:hint="eastAsia"/>
          <w:sz w:val="28"/>
          <w:szCs w:val="28"/>
        </w:rPr>
        <w:t>不超过5分。</w:t>
      </w:r>
    </w:p>
    <w:p w:rsidR="00F8635C" w:rsidRDefault="00F8635C" w:rsidP="00F8635C">
      <w:pPr>
        <w:spacing w:line="540" w:lineRule="exact"/>
        <w:ind w:firstLineChars="200" w:firstLine="560"/>
        <w:rPr>
          <w:rFonts w:ascii="黑体" w:eastAsia="黑体" w:hAnsi="宋体" w:hint="eastAsia"/>
          <w:sz w:val="28"/>
          <w:szCs w:val="28"/>
        </w:rPr>
      </w:pPr>
      <w:r>
        <w:rPr>
          <w:rFonts w:ascii="黑体" w:eastAsia="黑体" w:hAnsi="宋体" w:hint="eastAsia"/>
          <w:sz w:val="28"/>
          <w:szCs w:val="28"/>
        </w:rPr>
        <w:t>二、业务考核（70分）</w:t>
      </w:r>
    </w:p>
    <w:p w:rsidR="00F8635C" w:rsidRDefault="00F8635C" w:rsidP="00F8635C">
      <w:pPr>
        <w:spacing w:line="540" w:lineRule="exact"/>
        <w:ind w:firstLineChars="200" w:firstLine="560"/>
        <w:rPr>
          <w:rFonts w:ascii="仿宋_GB2312" w:eastAsia="仿宋_GB2312" w:hAnsi="宋体" w:hint="eastAsia"/>
          <w:sz w:val="28"/>
          <w:szCs w:val="28"/>
        </w:rPr>
      </w:pPr>
      <w:r>
        <w:rPr>
          <w:rFonts w:ascii="仿宋_GB2312" w:eastAsia="仿宋_GB2312" w:hAnsi="宋体" w:hint="eastAsia"/>
          <w:sz w:val="28"/>
          <w:szCs w:val="28"/>
        </w:rPr>
        <w:t>业务考核采用模拟课堂的形式进行试课，按百分制计分，最后按70%比例折算到考试总成绩。</w:t>
      </w:r>
    </w:p>
    <w:p w:rsidR="00F8635C" w:rsidRDefault="00F8635C" w:rsidP="00F8635C">
      <w:pPr>
        <w:spacing w:line="540" w:lineRule="exact"/>
        <w:ind w:firstLineChars="200" w:firstLine="560"/>
        <w:rPr>
          <w:rFonts w:ascii="黑体" w:eastAsia="黑体" w:hAnsi="宋体" w:hint="eastAsia"/>
          <w:sz w:val="28"/>
          <w:szCs w:val="28"/>
        </w:rPr>
      </w:pPr>
      <w:r>
        <w:rPr>
          <w:rFonts w:ascii="黑体" w:eastAsia="黑体" w:hAnsi="宋体" w:hint="eastAsia"/>
          <w:sz w:val="28"/>
          <w:szCs w:val="28"/>
        </w:rPr>
        <w:t>三、本办法仅适用于本次选调。未尽事宜，由瑞安市教育局会同瑞安市人力资源和社会保障局研究确定并负责解释。</w:t>
      </w:r>
    </w:p>
    <w:p w:rsidR="009E18CE" w:rsidRPr="00F8635C" w:rsidRDefault="009E18CE"/>
    <w:sectPr w:rsidR="009E18CE" w:rsidRPr="00F8635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27E2B" w:rsidRDefault="00E27E2B" w:rsidP="00F8635C">
      <w:r>
        <w:separator/>
      </w:r>
    </w:p>
  </w:endnote>
  <w:endnote w:type="continuationSeparator" w:id="0">
    <w:p w:rsidR="00E27E2B" w:rsidRDefault="00E27E2B" w:rsidP="00F863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27E2B" w:rsidRDefault="00E27E2B" w:rsidP="00F8635C">
      <w:r>
        <w:separator/>
      </w:r>
    </w:p>
  </w:footnote>
  <w:footnote w:type="continuationSeparator" w:id="0">
    <w:p w:rsidR="00E27E2B" w:rsidRDefault="00E27E2B" w:rsidP="00F8635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57E5"/>
    <w:rsid w:val="000B57E5"/>
    <w:rsid w:val="009E18CE"/>
    <w:rsid w:val="00E27E2B"/>
    <w:rsid w:val="00F863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8635C"/>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8635C"/>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F8635C"/>
    <w:rPr>
      <w:sz w:val="18"/>
      <w:szCs w:val="18"/>
    </w:rPr>
  </w:style>
  <w:style w:type="paragraph" w:styleId="a4">
    <w:name w:val="footer"/>
    <w:basedOn w:val="a"/>
    <w:link w:val="Char0"/>
    <w:uiPriority w:val="99"/>
    <w:unhideWhenUsed/>
    <w:rsid w:val="00F8635C"/>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F8635C"/>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8635C"/>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8635C"/>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F8635C"/>
    <w:rPr>
      <w:sz w:val="18"/>
      <w:szCs w:val="18"/>
    </w:rPr>
  </w:style>
  <w:style w:type="paragraph" w:styleId="a4">
    <w:name w:val="footer"/>
    <w:basedOn w:val="a"/>
    <w:link w:val="Char0"/>
    <w:uiPriority w:val="99"/>
    <w:unhideWhenUsed/>
    <w:rsid w:val="00F8635C"/>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F8635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57</Words>
  <Characters>325</Characters>
  <Application>Microsoft Office Word</Application>
  <DocSecurity>0</DocSecurity>
  <Lines>2</Lines>
  <Paragraphs>1</Paragraphs>
  <ScaleCrop>false</ScaleCrop>
  <Company/>
  <LinksUpToDate>false</LinksUpToDate>
  <CharactersWithSpaces>381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zhangjinyu</dc:creator>
  <cp:keywords/>
  <dc:description/>
  <cp:lastModifiedBy>zhangjinyu</cp:lastModifiedBy>
  <cp:revision>2</cp:revision>
  <dcterms:created xsi:type="dcterms:W3CDTF">2022-07-29T10:11:00Z</dcterms:created>
  <dcterms:modified xsi:type="dcterms:W3CDTF">2022-07-29T10:12:00Z</dcterms:modified>
</cp:coreProperties>
</file>