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永修县2022年招聘编外合同制中小学（幼儿园）教师岗位设置表</w:t>
      </w:r>
    </w:p>
    <w:tbl>
      <w:tblPr>
        <w:tblW w:w="1515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696"/>
        <w:gridCol w:w="595"/>
        <w:gridCol w:w="595"/>
        <w:gridCol w:w="594"/>
        <w:gridCol w:w="595"/>
        <w:gridCol w:w="595"/>
        <w:gridCol w:w="595"/>
        <w:gridCol w:w="596"/>
        <w:gridCol w:w="595"/>
        <w:gridCol w:w="596"/>
        <w:gridCol w:w="595"/>
        <w:gridCol w:w="596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604"/>
        <w:gridCol w:w="109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vMerge w:val="restart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14610" w:type="dxa"/>
            <w:gridSpan w:val="23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招聘具体学科岗位及名额（单位：人）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vMerge w:val="continue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护理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汽车运用与维修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建筑工程施工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平面设计（视觉传达）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医学检验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康复技术</w:t>
            </w: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电子商务</w:t>
            </w: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200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县一中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县二中（高中部）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县中专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初中学校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特教学校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县城幼儿园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农村幼儿园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00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61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585" w:type="dxa"/>
            <w:tcBorders>
              <w:top w:val="single" w:color="000001" w:sz="6" w:space="0"/>
              <w:left w:val="single" w:color="000001" w:sz="6" w:space="0"/>
              <w:bottom w:val="single" w:color="000001" w:sz="6" w:space="0"/>
              <w:right w:val="single" w:color="000001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106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2022-07-23T05:53:13Z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CD73153A78EC439E9A45DDD744D914EC</vt:lpwstr>
  </property>
</Properties>
</file>