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仿宋_GB2312" w:eastAsia="仿宋_GB2312" w:cs="仿宋_GB2312"/>
          <w:b/>
          <w:kern w:val="0"/>
          <w:sz w:val="30"/>
          <w:szCs w:val="30"/>
          <w:lang w:eastAsia="zh-CN"/>
        </w:rPr>
      </w:pPr>
      <w:r>
        <w:rPr>
          <w:rFonts w:hint="eastAsia" w:ascii="仿宋_GB2312" w:hAnsi="仿宋_GB2312" w:eastAsia="仿宋_GB2312" w:cs="仿宋_GB2312"/>
          <w:b/>
          <w:kern w:val="0"/>
          <w:sz w:val="30"/>
          <w:szCs w:val="30"/>
        </w:rPr>
        <w:t>附件</w:t>
      </w:r>
      <w:r>
        <w:rPr>
          <w:rFonts w:hint="eastAsia" w:ascii="仿宋_GB2312" w:hAnsi="仿宋_GB2312" w:eastAsia="仿宋_GB2312" w:cs="仿宋_GB2312"/>
          <w:b/>
          <w:kern w:val="0"/>
          <w:sz w:val="30"/>
          <w:szCs w:val="30"/>
          <w:lang w:val="en-US" w:eastAsia="zh-CN"/>
        </w:rPr>
        <w:t>2</w:t>
      </w:r>
    </w:p>
    <w:p>
      <w:pPr>
        <w:spacing w:line="560" w:lineRule="exact"/>
        <w:rPr>
          <w:rFonts w:ascii="宋体" w:hAnsi="宋体" w:cs="仿宋_GB2312"/>
          <w:b/>
          <w:kern w:val="0"/>
          <w:sz w:val="32"/>
          <w:szCs w:val="32"/>
        </w:rPr>
      </w:pPr>
    </w:p>
    <w:p>
      <w:pPr>
        <w:spacing w:line="560" w:lineRule="exact"/>
        <w:jc w:val="center"/>
        <w:rPr>
          <w:rFonts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202</w:t>
      </w:r>
      <w:r>
        <w:rPr>
          <w:rFonts w:hint="eastAsia" w:ascii="方正小标宋简体" w:hAnsi="方正小标宋简体" w:eastAsia="方正小标宋简体" w:cs="方正小标宋简体"/>
          <w:bCs/>
          <w:kern w:val="0"/>
          <w:sz w:val="44"/>
          <w:szCs w:val="44"/>
          <w:lang w:val="en-US" w:eastAsia="zh-CN"/>
        </w:rPr>
        <w:t>2</w:t>
      </w:r>
      <w:r>
        <w:rPr>
          <w:rFonts w:hint="eastAsia" w:ascii="方正小标宋简体" w:hAnsi="方正小标宋简体" w:eastAsia="方正小标宋简体" w:cs="方正小标宋简体"/>
          <w:bCs/>
          <w:kern w:val="0"/>
          <w:sz w:val="44"/>
          <w:szCs w:val="44"/>
        </w:rPr>
        <w:t>年</w:t>
      </w:r>
      <w:r>
        <w:rPr>
          <w:rFonts w:hint="eastAsia" w:ascii="方正小标宋简体" w:hAnsi="方正小标宋简体" w:eastAsia="方正小标宋简体" w:cs="方正小标宋简体"/>
          <w:bCs/>
          <w:kern w:val="0"/>
          <w:sz w:val="44"/>
          <w:szCs w:val="44"/>
          <w:lang w:eastAsia="zh-CN"/>
        </w:rPr>
        <w:t>烟台高新区教育系统</w:t>
      </w:r>
      <w:r>
        <w:rPr>
          <w:rFonts w:hint="eastAsia" w:ascii="方正小标宋简体" w:hAnsi="方正小标宋简体" w:eastAsia="方正小标宋简体" w:cs="方正小标宋简体"/>
          <w:bCs/>
          <w:kern w:val="0"/>
          <w:sz w:val="44"/>
          <w:szCs w:val="44"/>
        </w:rPr>
        <w:t>事业单位公开招聘</w:t>
      </w:r>
      <w:r>
        <w:rPr>
          <w:rFonts w:hint="eastAsia" w:ascii="方正小标宋简体" w:hAnsi="方正小标宋简体" w:eastAsia="方正小标宋简体" w:cs="方正小标宋简体"/>
          <w:bCs/>
          <w:kern w:val="0"/>
          <w:sz w:val="44"/>
          <w:szCs w:val="44"/>
          <w:lang w:val="en-US" w:eastAsia="zh-CN"/>
        </w:rPr>
        <w:t>中小学</w:t>
      </w:r>
      <w:r>
        <w:rPr>
          <w:rFonts w:hint="eastAsia" w:ascii="方正小标宋简体" w:hAnsi="方正小标宋简体" w:eastAsia="方正小标宋简体" w:cs="方正小标宋简体"/>
          <w:bCs/>
          <w:kern w:val="0"/>
          <w:sz w:val="44"/>
          <w:szCs w:val="44"/>
          <w:lang w:eastAsia="zh-CN"/>
        </w:rPr>
        <w:t>教师</w:t>
      </w:r>
      <w:r>
        <w:rPr>
          <w:rFonts w:hint="eastAsia" w:ascii="方正小标宋简体" w:hAnsi="方正小标宋简体" w:eastAsia="方正小标宋简体" w:cs="方正小标宋简体"/>
          <w:bCs/>
          <w:kern w:val="0"/>
          <w:sz w:val="44"/>
          <w:szCs w:val="44"/>
        </w:rPr>
        <w:t>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1.哪些人员可以应聘？</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按照事业单位公开招聘的相关规定，凡符合《202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w:t>
      </w:r>
      <w:r>
        <w:rPr>
          <w:rFonts w:hint="eastAsia" w:ascii="仿宋_GB2312" w:hAnsi="仿宋" w:eastAsia="仿宋_GB2312"/>
          <w:sz w:val="32"/>
          <w:szCs w:val="32"/>
          <w:lang w:eastAsia="zh-CN"/>
        </w:rPr>
        <w:t>烟台高新区教育系统</w:t>
      </w:r>
      <w:r>
        <w:rPr>
          <w:rFonts w:hint="eastAsia" w:ascii="仿宋_GB2312" w:hAnsi="仿宋" w:eastAsia="仿宋_GB2312"/>
          <w:sz w:val="32"/>
          <w:szCs w:val="32"/>
        </w:rPr>
        <w:t>事业单位公开招聘</w:t>
      </w:r>
      <w:r>
        <w:rPr>
          <w:rFonts w:hint="eastAsia" w:ascii="仿宋_GB2312" w:hAnsi="仿宋" w:eastAsia="仿宋_GB2312"/>
          <w:sz w:val="32"/>
          <w:szCs w:val="32"/>
          <w:lang w:val="en-US" w:eastAsia="zh-CN"/>
        </w:rPr>
        <w:t>中小学</w:t>
      </w:r>
      <w:r>
        <w:rPr>
          <w:rFonts w:hint="eastAsia" w:ascii="仿宋_GB2312" w:hAnsi="仿宋" w:eastAsia="仿宋_GB2312"/>
          <w:sz w:val="32"/>
          <w:szCs w:val="32"/>
          <w:lang w:eastAsia="zh-CN"/>
        </w:rPr>
        <w:t>教师</w:t>
      </w:r>
      <w:r>
        <w:rPr>
          <w:rFonts w:hint="eastAsia" w:ascii="仿宋_GB2312" w:hAnsi="仿宋" w:eastAsia="仿宋_GB2312"/>
          <w:sz w:val="32"/>
          <w:szCs w:val="32"/>
        </w:rPr>
        <w:t>简章》（以下简称《简章》）规定的条件及招聘岗位资格条件者，均可应聘。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2.对应聘人员的年龄有何限制？</w:t>
      </w:r>
    </w:p>
    <w:p>
      <w:pPr>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应聘人员须为19</w:t>
      </w:r>
      <w:r>
        <w:rPr>
          <w:rFonts w:ascii="仿宋_GB2312" w:hAnsi="仿宋" w:eastAsia="仿宋_GB2312"/>
          <w:sz w:val="32"/>
          <w:szCs w:val="32"/>
        </w:rPr>
        <w:t>8</w:t>
      </w:r>
      <w:r>
        <w:rPr>
          <w:rFonts w:hint="eastAsia" w:ascii="仿宋_GB2312" w:hAnsi="仿宋" w:eastAsia="仿宋_GB2312"/>
          <w:sz w:val="32"/>
          <w:szCs w:val="32"/>
          <w:lang w:val="en-US" w:eastAsia="zh-CN"/>
        </w:rPr>
        <w:t>1</w:t>
      </w:r>
      <w:r>
        <w:rPr>
          <w:rFonts w:hint="eastAsia" w:ascii="仿宋_GB2312" w:hAnsi="仿宋" w:eastAsia="仿宋_GB2312"/>
          <w:sz w:val="32"/>
          <w:szCs w:val="32"/>
        </w:rPr>
        <w:t>年</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9</w:t>
      </w:r>
      <w:r>
        <w:rPr>
          <w:rFonts w:hint="eastAsia" w:ascii="仿宋_GB2312" w:hAnsi="仿宋" w:eastAsia="仿宋_GB2312"/>
          <w:sz w:val="32"/>
          <w:szCs w:val="32"/>
        </w:rPr>
        <w:t>日（含）以后出生；岗位另有要求的，以岗位要求为准。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3.具有多个学历层次的应聘人员以其低层次学历报考的，其应聘条件如何审核？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具有多个学历层次的应聘人员以其低层次学历报考的，其年龄、学历性质等应聘条件，均按其低层次学历的要求进行审核。</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4.对报考所需的资格资质证书取得时间、时效有何要求？专业工作经历等相关工作经历时间如何认定？</w:t>
      </w:r>
    </w:p>
    <w:p>
      <w:pPr>
        <w:spacing w:line="560" w:lineRule="exact"/>
        <w:ind w:firstLine="640" w:firstLineChars="200"/>
        <w:rPr>
          <w:rFonts w:hint="eastAsia" w:ascii="仿宋_GB2312" w:hAnsi="仿宋" w:eastAsia="仿宋_GB2312"/>
          <w:sz w:val="32"/>
          <w:szCs w:val="32"/>
        </w:rPr>
      </w:pPr>
      <w:r>
        <w:rPr>
          <w:rFonts w:hint="eastAsia" w:ascii="仿宋_GB2312" w:hAnsi="仿宋_GB2312" w:eastAsia="仿宋_GB2312" w:cs="仿宋_GB2312"/>
          <w:kern w:val="0"/>
          <w:sz w:val="32"/>
          <w:szCs w:val="32"/>
        </w:rPr>
        <w:t>除202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年全日制普通高等院校毕业生学历证书、</w:t>
      </w:r>
      <w:r>
        <w:rPr>
          <w:rFonts w:hint="eastAsia" w:ascii="仿宋_GB2312" w:hAnsi="仿宋_GB2312" w:eastAsia="仿宋_GB2312" w:cs="仿宋_GB2312"/>
          <w:color w:val="000000" w:themeColor="text1"/>
          <w:kern w:val="0"/>
          <w:sz w:val="32"/>
          <w:szCs w:val="32"/>
          <w14:textFill>
            <w14:solidFill>
              <w14:schemeClr w14:val="tx1"/>
            </w14:solidFill>
          </w14:textFill>
        </w:rPr>
        <w:t>相应</w:t>
      </w:r>
      <w:r>
        <w:rPr>
          <w:rFonts w:hint="eastAsia" w:ascii="仿宋_GB2312" w:hAnsi="仿宋_GB2312" w:eastAsia="仿宋_GB2312" w:cs="仿宋_GB2312"/>
          <w:kern w:val="0"/>
          <w:sz w:val="32"/>
          <w:szCs w:val="32"/>
        </w:rPr>
        <w:t>学位证书</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lang w:val="en-US" w:eastAsia="zh-CN"/>
        </w:rPr>
        <w:t>教师资格证书、</w:t>
      </w:r>
      <w:r>
        <w:rPr>
          <w:rFonts w:hint="eastAsia" w:ascii="仿宋_GB2312" w:hAnsi="仿宋_GB2312" w:eastAsia="仿宋_GB2312" w:cs="仿宋_GB2312"/>
          <w:color w:val="auto"/>
          <w:sz w:val="32"/>
          <w:szCs w:val="32"/>
          <w:shd w:val="clear" w:color="auto" w:fill="FFFFFF"/>
          <w:lang w:eastAsia="zh-CN"/>
        </w:rPr>
        <w:t>普通话证书</w:t>
      </w:r>
      <w:r>
        <w:rPr>
          <w:rFonts w:hint="eastAsia" w:ascii="仿宋_GB2312" w:hAnsi="仿宋_GB2312" w:eastAsia="仿宋_GB2312" w:cs="仿宋_GB2312"/>
          <w:sz w:val="32"/>
          <w:szCs w:val="32"/>
          <w:shd w:val="clear" w:color="auto" w:fill="FFFFFF"/>
        </w:rPr>
        <w:t>，</w:t>
      </w:r>
      <w:r>
        <w:rPr>
          <w:rFonts w:hint="eastAsia" w:ascii="仿宋_GB2312" w:eastAsia="仿宋_GB2312"/>
          <w:sz w:val="32"/>
          <w:szCs w:val="32"/>
          <w:shd w:val="clear" w:color="auto" w:fill="FFFFFF"/>
        </w:rPr>
        <w:t>与国（境）内应届高校毕业生同期毕业的海归留学人员的国（境）外</w:t>
      </w:r>
      <w:r>
        <w:rPr>
          <w:rFonts w:hint="eastAsia" w:ascii="仿宋_GB2312" w:hAnsi="仿宋" w:eastAsia="仿宋_GB2312"/>
          <w:sz w:val="32"/>
          <w:szCs w:val="32"/>
        </w:rPr>
        <w:t>学历学位认证书</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教师资格证书、</w:t>
      </w:r>
      <w:r>
        <w:rPr>
          <w:rFonts w:hint="eastAsia" w:ascii="仿宋_GB2312" w:hAnsi="仿宋" w:eastAsia="仿宋_GB2312"/>
          <w:color w:val="auto"/>
          <w:sz w:val="32"/>
          <w:szCs w:val="32"/>
          <w:lang w:eastAsia="zh-CN"/>
        </w:rPr>
        <w:t>普通话证书</w:t>
      </w:r>
      <w:r>
        <w:rPr>
          <w:rFonts w:hint="eastAsia" w:ascii="仿宋_GB2312" w:hAnsi="仿宋" w:eastAsia="仿宋_GB2312"/>
          <w:sz w:val="32"/>
          <w:szCs w:val="32"/>
        </w:rPr>
        <w:t>应于202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年8月</w:t>
      </w:r>
      <w:r>
        <w:rPr>
          <w:rFonts w:hint="eastAsia" w:ascii="仿宋_GB2312" w:hAnsi="仿宋" w:eastAsia="仿宋_GB2312"/>
          <w:sz w:val="32"/>
          <w:szCs w:val="32"/>
          <w:lang w:val="en-US" w:eastAsia="zh-CN"/>
        </w:rPr>
        <w:t>底前</w:t>
      </w:r>
      <w:r>
        <w:rPr>
          <w:rFonts w:hint="eastAsia" w:ascii="仿宋_GB2312" w:hAnsi="仿宋" w:eastAsia="仿宋_GB2312"/>
          <w:sz w:val="32"/>
          <w:szCs w:val="32"/>
        </w:rPr>
        <w:t>取得外，招聘岗位要求的包括学历证书、</w:t>
      </w:r>
      <w:r>
        <w:rPr>
          <w:rFonts w:hint="eastAsia" w:ascii="仿宋_GB2312" w:hAnsi="仿宋" w:eastAsia="仿宋_GB2312"/>
          <w:color w:val="000000" w:themeColor="text1"/>
          <w:sz w:val="32"/>
          <w:szCs w:val="32"/>
          <w14:textFill>
            <w14:solidFill>
              <w14:schemeClr w14:val="tx1"/>
            </w14:solidFill>
          </w14:textFill>
        </w:rPr>
        <w:t>相应</w:t>
      </w:r>
      <w:r>
        <w:rPr>
          <w:rFonts w:hint="eastAsia" w:ascii="仿宋_GB2312" w:hAnsi="仿宋" w:eastAsia="仿宋_GB2312"/>
          <w:sz w:val="32"/>
          <w:szCs w:val="32"/>
        </w:rPr>
        <w:t>学位证书在内的所有资格、资质及证书〔含2</w:t>
      </w:r>
      <w:r>
        <w:rPr>
          <w:rFonts w:ascii="仿宋_GB2312" w:hAnsi="仿宋" w:eastAsia="仿宋_GB2312"/>
          <w:sz w:val="32"/>
          <w:szCs w:val="32"/>
        </w:rPr>
        <w:t>02</w:t>
      </w:r>
      <w:r>
        <w:rPr>
          <w:rFonts w:hint="eastAsia" w:ascii="仿宋_GB2312" w:hAnsi="仿宋" w:eastAsia="仿宋_GB2312"/>
          <w:sz w:val="32"/>
          <w:szCs w:val="32"/>
          <w:lang w:val="en-US" w:eastAsia="zh-CN"/>
        </w:rPr>
        <w:t>2</w:t>
      </w:r>
      <w:r>
        <w:rPr>
          <w:rFonts w:ascii="仿宋_GB2312" w:hAnsi="仿宋" w:eastAsia="仿宋_GB2312"/>
          <w:sz w:val="32"/>
          <w:szCs w:val="32"/>
        </w:rPr>
        <w:t>年毕业</w:t>
      </w:r>
      <w:r>
        <w:rPr>
          <w:rFonts w:hint="eastAsia" w:ascii="仿宋_GB2312" w:hAnsi="仿宋" w:eastAsia="仿宋_GB2312"/>
          <w:sz w:val="32"/>
          <w:szCs w:val="32"/>
        </w:rPr>
        <w:t>海归留学人员的学历学位证书和</w:t>
      </w:r>
      <w:r>
        <w:rPr>
          <w:rFonts w:hint="eastAsia" w:ascii="仿宋_GB2312" w:eastAsia="仿宋_GB2312"/>
          <w:sz w:val="32"/>
          <w:szCs w:val="32"/>
          <w:shd w:val="clear" w:color="auto" w:fill="FFFFFF"/>
        </w:rPr>
        <w:t>20</w:t>
      </w:r>
      <w:r>
        <w:rPr>
          <w:rFonts w:ascii="仿宋_GB2312" w:eastAsia="仿宋_GB2312"/>
          <w:sz w:val="32"/>
          <w:szCs w:val="32"/>
          <w:shd w:val="clear" w:color="auto" w:fill="FFFFFF"/>
        </w:rPr>
        <w:t>2</w:t>
      </w:r>
      <w:r>
        <w:rPr>
          <w:rFonts w:hint="eastAsia" w:ascii="仿宋_GB2312" w:eastAsia="仿宋_GB2312"/>
          <w:sz w:val="32"/>
          <w:szCs w:val="32"/>
          <w:shd w:val="clear" w:color="auto" w:fill="FFFFFF"/>
          <w:lang w:val="en-US" w:eastAsia="zh-CN"/>
        </w:rPr>
        <w:t>1</w:t>
      </w:r>
      <w:r>
        <w:rPr>
          <w:rFonts w:hint="eastAsia" w:ascii="仿宋_GB2312" w:eastAsia="仿宋_GB2312"/>
          <w:sz w:val="32"/>
          <w:szCs w:val="32"/>
          <w:shd w:val="clear" w:color="auto" w:fill="FFFFFF"/>
        </w:rPr>
        <w:t>年及20</w:t>
      </w:r>
      <w:r>
        <w:rPr>
          <w:rFonts w:ascii="仿宋_GB2312" w:eastAsia="仿宋_GB2312"/>
          <w:sz w:val="32"/>
          <w:szCs w:val="32"/>
          <w:shd w:val="clear" w:color="auto" w:fill="FFFFFF"/>
        </w:rPr>
        <w:t>2</w:t>
      </w:r>
      <w:r>
        <w:rPr>
          <w:rFonts w:hint="eastAsia" w:ascii="仿宋_GB2312" w:eastAsia="仿宋_GB2312"/>
          <w:sz w:val="32"/>
          <w:szCs w:val="32"/>
          <w:shd w:val="clear" w:color="auto" w:fill="FFFFFF"/>
          <w:lang w:val="en-US" w:eastAsia="zh-CN"/>
        </w:rPr>
        <w:t>1</w:t>
      </w:r>
      <w:r>
        <w:rPr>
          <w:rFonts w:hint="eastAsia" w:ascii="仿宋_GB2312" w:eastAsia="仿宋_GB2312"/>
          <w:sz w:val="32"/>
          <w:szCs w:val="32"/>
          <w:shd w:val="clear" w:color="auto" w:fill="FFFFFF"/>
        </w:rPr>
        <w:t>年以前毕业</w:t>
      </w:r>
      <w:r>
        <w:rPr>
          <w:rFonts w:hint="eastAsia" w:ascii="仿宋_GB2312" w:hAnsi="仿宋_GB2312" w:eastAsia="仿宋_GB2312" w:cs="仿宋_GB2312"/>
          <w:kern w:val="0"/>
          <w:sz w:val="32"/>
          <w:szCs w:val="32"/>
        </w:rPr>
        <w:t>海归留学人员</w:t>
      </w:r>
      <w:r>
        <w:rPr>
          <w:rFonts w:hint="eastAsia" w:ascii="仿宋_GB2312" w:hAnsi="仿宋" w:eastAsia="仿宋_GB2312"/>
          <w:sz w:val="32"/>
          <w:szCs w:val="32"/>
        </w:rPr>
        <w:t>的国（境）外学历学位认证书〕，应聘人员均须于202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8</w:t>
      </w:r>
      <w:r>
        <w:rPr>
          <w:rFonts w:hint="eastAsia" w:ascii="仿宋_GB2312" w:hAnsi="仿宋" w:eastAsia="仿宋_GB2312"/>
          <w:sz w:val="32"/>
          <w:szCs w:val="32"/>
        </w:rPr>
        <w:t>日（含）之前取得，且在现场资格审查、考察、办理聘用手续等期间该证件均有效。</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 w:eastAsia="仿宋_GB2312"/>
          <w:sz w:val="32"/>
          <w:szCs w:val="32"/>
        </w:rPr>
        <w:t>根据国务院办公厅《关于进一步做好高校毕业生等青年就业创业工作的通知》（国办发〔2</w:t>
      </w:r>
      <w:r>
        <w:rPr>
          <w:rFonts w:ascii="仿宋_GB2312" w:hAnsi="仿宋" w:eastAsia="仿宋_GB2312"/>
          <w:sz w:val="32"/>
          <w:szCs w:val="32"/>
        </w:rPr>
        <w:t>022</w:t>
      </w:r>
      <w:r>
        <w:rPr>
          <w:rFonts w:hint="eastAsia" w:ascii="仿宋_GB2312" w:hAnsi="仿宋" w:eastAsia="仿宋_GB2312"/>
          <w:sz w:val="32"/>
          <w:szCs w:val="32"/>
        </w:rPr>
        <w:t>〕1</w:t>
      </w:r>
      <w:r>
        <w:rPr>
          <w:rFonts w:ascii="仿宋_GB2312" w:hAnsi="仿宋" w:eastAsia="仿宋_GB2312"/>
          <w:sz w:val="32"/>
          <w:szCs w:val="32"/>
        </w:rPr>
        <w:t>3</w:t>
      </w:r>
      <w:r>
        <w:rPr>
          <w:rFonts w:hint="eastAsia" w:ascii="仿宋_GB2312" w:hAnsi="仿宋" w:eastAsia="仿宋_GB2312"/>
          <w:sz w:val="32"/>
          <w:szCs w:val="32"/>
        </w:rPr>
        <w:t>号）“受疫情影响严重的地区，在2</w:t>
      </w:r>
      <w:r>
        <w:rPr>
          <w:rFonts w:ascii="仿宋_GB2312" w:hAnsi="仿宋" w:eastAsia="仿宋_GB2312"/>
          <w:sz w:val="32"/>
          <w:szCs w:val="32"/>
        </w:rPr>
        <w:t>022</w:t>
      </w:r>
      <w:r>
        <w:rPr>
          <w:rFonts w:hint="eastAsia" w:ascii="仿宋_GB2312" w:hAnsi="仿宋" w:eastAsia="仿宋_GB2312"/>
          <w:sz w:val="32"/>
          <w:szCs w:val="32"/>
        </w:rPr>
        <w:t>年1</w:t>
      </w:r>
      <w:r>
        <w:rPr>
          <w:rFonts w:ascii="仿宋_GB2312" w:hAnsi="仿宋" w:eastAsia="仿宋_GB2312"/>
          <w:sz w:val="32"/>
          <w:szCs w:val="32"/>
        </w:rPr>
        <w:t>2</w:t>
      </w:r>
      <w:r>
        <w:rPr>
          <w:rFonts w:hint="eastAsia" w:ascii="仿宋_GB2312" w:hAnsi="仿宋" w:eastAsia="仿宋_GB2312"/>
          <w:sz w:val="32"/>
          <w:szCs w:val="32"/>
        </w:rPr>
        <w:t>月3</w:t>
      </w:r>
      <w:r>
        <w:rPr>
          <w:rFonts w:ascii="仿宋_GB2312" w:hAnsi="仿宋" w:eastAsia="仿宋_GB2312"/>
          <w:sz w:val="32"/>
          <w:szCs w:val="32"/>
        </w:rPr>
        <w:t>1</w:t>
      </w:r>
      <w:r>
        <w:rPr>
          <w:rFonts w:hint="eastAsia" w:ascii="仿宋_GB2312" w:hAnsi="仿宋" w:eastAsia="仿宋_GB2312"/>
          <w:sz w:val="32"/>
          <w:szCs w:val="32"/>
        </w:rPr>
        <w:t>日前可实施中小学、幼儿园、中等职业学校教师资格“先上岗、再考证”阶段性措施。”的规定，对因受疫情影响暂未取得教师资格证书的人员，符合教师资格考试报考相关条件的，可先参加公开招聘，被确定为拟聘用人选的，须在上岗后一年内取得相应岗位要求的教师资格，如未能如期通过教师资格考试，取得教师资格，根据《中华人民共和国教师资格条例》第二条“中国公民在各级各类学校和其他教育机构中专门从事教育教学工作，应当依法取得教师资格”规定，则自动丧失已获得的公开招聘拟聘用资格。</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截至202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8</w:t>
      </w:r>
      <w:r>
        <w:rPr>
          <w:rFonts w:hint="eastAsia" w:ascii="仿宋_GB2312" w:hAnsi="仿宋" w:eastAsia="仿宋_GB2312"/>
          <w:sz w:val="32"/>
          <w:szCs w:val="32"/>
        </w:rPr>
        <w:t>日</w:t>
      </w:r>
      <w:r>
        <w:rPr>
          <w:rFonts w:hint="eastAsia" w:ascii="仿宋_GB2312" w:hAnsi="仿宋_GB2312" w:eastAsia="仿宋_GB2312" w:cs="仿宋_GB2312"/>
          <w:kern w:val="0"/>
          <w:sz w:val="32"/>
          <w:szCs w:val="32"/>
        </w:rPr>
        <w:t>（含），应聘人员应具有招聘简章、招聘岗位要求的工作经历。工作经历按足年足月计算，可累积计算。应聘人员未按照有关规定缴纳社会保险金的，不认可其相关工作经历。毕业生在校期间的社会实践、实习、兼职等不计算为工作经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5．网上报名信息表中的“现工作单位”栏如何填写？</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工作单位、工作经历信息主要通过劳动（聘用）合同签订、社会保险缴费、劳动报酬等情况确定。现工作单位信息填报是否真实，将在现场资格审查环节与劳动用工备案、社会保险缴费记录等进行比对。</w:t>
      </w:r>
    </w:p>
    <w:p>
      <w:pPr>
        <w:pStyle w:val="18"/>
        <w:widowControl w:val="0"/>
        <w:spacing w:line="560" w:lineRule="exact"/>
        <w:ind w:firstLine="640" w:firstLineChars="200"/>
        <w:rPr>
          <w:rFonts w:ascii="仿宋_GB2312" w:hAnsi="仿宋_GB2312" w:eastAsia="仿宋_GB2312" w:cs="仿宋_GB2312"/>
          <w:b/>
          <w:bCs/>
          <w:kern w:val="2"/>
          <w:sz w:val="32"/>
          <w:szCs w:val="32"/>
        </w:rPr>
      </w:pPr>
      <w:r>
        <w:rPr>
          <w:rFonts w:hint="eastAsia" w:ascii="黑体" w:hAnsi="黑体" w:eastAsia="黑体" w:cs="黑体"/>
          <w:sz w:val="32"/>
          <w:szCs w:val="32"/>
        </w:rPr>
        <w:t>6.在全国各军队院校取得学历证书的人员可否报考？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widowControl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7.应聘人员在报名时符合应聘条件，但在招聘过程中，自身的资格条件发生变化，不再符合应聘条件，应如何处理？</w:t>
      </w:r>
    </w:p>
    <w:p>
      <w:pPr>
        <w:pStyle w:val="18"/>
        <w:widowControl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w:t>
      </w:r>
      <w:r>
        <w:rPr>
          <w:rFonts w:hint="eastAsia" w:ascii="仿宋_GB2312" w:hAnsi="仿宋_GB2312" w:eastAsia="仿宋_GB2312" w:cs="仿宋_GB2312"/>
          <w:sz w:val="32"/>
          <w:szCs w:val="32"/>
          <w:lang w:eastAsia="zh-CN"/>
        </w:rPr>
        <w:t>招聘单位主管部门</w:t>
      </w:r>
      <w:r>
        <w:rPr>
          <w:rFonts w:hint="eastAsia" w:ascii="仿宋_GB2312" w:hAnsi="仿宋_GB2312" w:eastAsia="仿宋_GB2312" w:cs="仿宋_GB2312"/>
          <w:sz w:val="32"/>
          <w:szCs w:val="32"/>
        </w:rPr>
        <w:t>不再将其列为面</w:t>
      </w:r>
      <w:r>
        <w:rPr>
          <w:rFonts w:hint="eastAsia" w:ascii="仿宋_GB2312" w:hAnsi="仿宋_GB2312" w:eastAsia="仿宋_GB2312" w:cs="仿宋_GB2312"/>
          <w:sz w:val="32"/>
          <w:szCs w:val="32"/>
          <w:lang w:eastAsia="zh-CN"/>
        </w:rPr>
        <w:t>（笔）</w:t>
      </w:r>
      <w:r>
        <w:rPr>
          <w:rFonts w:hint="eastAsia" w:ascii="仿宋_GB2312" w:hAnsi="仿宋_GB2312" w:eastAsia="仿宋_GB2312" w:cs="仿宋_GB2312"/>
          <w:sz w:val="32"/>
          <w:szCs w:val="32"/>
        </w:rPr>
        <w:t>试、体检、考察和拟聘用人选。</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8.符合定向招聘岗位报考条件的人员是否可以报考非定向招聘岗位？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符合定向招聘岗位报考条件的人员可以报考非定向招聘岗位，但必须符合所报考岗位要求的资格条件。</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9.海归留学取得的研究生学历、学位证书已经教育部认证，其海归留学取得的本科学历、学位是否也需要认证？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如招聘岗位对本科学段没有特别要求的，本科学历、学位不需认证即可报名应聘。如招聘岗位对本科学段有特别要求的，本科学历、学位应经教育部留学服务中心认证并出具认证书。</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10.海归留学人员如何填报所学专业？</w:t>
      </w:r>
    </w:p>
    <w:p>
      <w:pPr>
        <w:spacing w:line="560" w:lineRule="exact"/>
        <w:ind w:firstLine="640" w:firstLineChars="200"/>
      </w:pPr>
      <w:r>
        <w:rPr>
          <w:rFonts w:hint="eastAsia" w:ascii="仿宋_GB2312" w:hAnsi="仿宋" w:eastAsia="仿宋_GB2312"/>
          <w:sz w:val="32"/>
          <w:szCs w:val="32"/>
        </w:rPr>
        <w:t>海归留学人员</w:t>
      </w:r>
      <w:r>
        <w:rPr>
          <w:rFonts w:hint="eastAsia" w:ascii="仿宋_GB2312" w:hAnsi="仿宋_GB2312" w:eastAsia="仿宋_GB2312" w:cs="仿宋_GB2312"/>
          <w:kern w:val="0"/>
          <w:sz w:val="32"/>
          <w:szCs w:val="32"/>
        </w:rPr>
        <w:t>报考，提交的专业名称须与教育部留学服务中心</w:t>
      </w:r>
      <w:r>
        <w:rPr>
          <w:rFonts w:hint="eastAsia" w:ascii="仿宋_GB2312" w:hAnsi="仿宋_GB2312" w:eastAsia="仿宋_GB2312" w:cs="仿宋_GB2312"/>
          <w:sz w:val="32"/>
          <w:szCs w:val="32"/>
        </w:rPr>
        <w:t>出具的国（境）外学历学位认证书所载专业</w:t>
      </w:r>
      <w:r>
        <w:rPr>
          <w:rFonts w:hint="eastAsia" w:ascii="仿宋_GB2312" w:hAnsi="仿宋_GB2312" w:eastAsia="仿宋_GB2312" w:cs="仿宋_GB2312"/>
          <w:kern w:val="0"/>
          <w:sz w:val="32"/>
          <w:szCs w:val="32"/>
        </w:rPr>
        <w:t>名称相一致</w:t>
      </w:r>
      <w:r>
        <w:rPr>
          <w:rFonts w:hint="eastAsia" w:ascii="仿宋_GB2312" w:hAnsi="仿宋_GB2312" w:eastAsia="仿宋_GB2312" w:cs="仿宋_GB2312"/>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11.应聘人员报名时间是如何确定的？</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应聘人员报名时间以最后一次登录报名系统、点击“</w:t>
      </w:r>
      <w:r>
        <w:rPr>
          <w:rFonts w:hint="eastAsia" w:ascii="仿宋_GB2312" w:hAnsi="仿宋_GB2312" w:eastAsia="仿宋_GB2312" w:cs="仿宋_GB2312"/>
          <w:bCs/>
          <w:kern w:val="0"/>
          <w:sz w:val="32"/>
          <w:szCs w:val="32"/>
          <w:lang w:val="en-US" w:eastAsia="zh-CN"/>
        </w:rPr>
        <w:t>提交审核</w:t>
      </w:r>
      <w:r>
        <w:rPr>
          <w:rFonts w:hint="eastAsia" w:ascii="仿宋_GB2312" w:hAnsi="仿宋_GB2312" w:eastAsia="仿宋_GB2312" w:cs="仿宋_GB2312"/>
          <w:bCs/>
          <w:kern w:val="0"/>
          <w:sz w:val="32"/>
          <w:szCs w:val="32"/>
        </w:rPr>
        <w:t>”的时间为准。初审通过后要及时缴费，逾期未缴费，视为无效报名。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12.报名对浏览器有何要求？报名时提示“</w:t>
      </w:r>
      <w:r>
        <w:rPr>
          <w:rFonts w:hint="eastAsia" w:ascii="黑体" w:hAnsi="黑体" w:eastAsia="黑体" w:cs="黑体"/>
          <w:kern w:val="0"/>
          <w:sz w:val="32"/>
          <w:szCs w:val="32"/>
          <w:lang w:val="en-US" w:eastAsia="zh-CN"/>
        </w:rPr>
        <w:t>提交审核</w:t>
      </w:r>
      <w:r>
        <w:rPr>
          <w:rFonts w:hint="eastAsia" w:ascii="黑体" w:hAnsi="黑体" w:eastAsia="黑体" w:cs="黑体"/>
          <w:kern w:val="0"/>
          <w:sz w:val="32"/>
          <w:szCs w:val="32"/>
        </w:rPr>
        <w:t>错误”如何处理？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为保证报名顺畅，</w:t>
      </w:r>
      <w:r>
        <w:rPr>
          <w:rFonts w:hint="eastAsia" w:ascii="黑体" w:hAnsi="黑体" w:eastAsia="黑体" w:cs="黑体"/>
          <w:b/>
          <w:bCs/>
          <w:sz w:val="32"/>
          <w:szCs w:val="32"/>
        </w:rPr>
        <w:t>建议使用360浏览器极速模式</w:t>
      </w:r>
      <w:r>
        <w:rPr>
          <w:rFonts w:hint="eastAsia" w:ascii="仿宋_GB2312" w:hAnsi="仿宋_GB2312" w:eastAsia="仿宋_GB2312" w:cs="仿宋_GB2312"/>
          <w:kern w:val="0"/>
          <w:sz w:val="32"/>
          <w:szCs w:val="32"/>
        </w:rPr>
        <w:t>，报名结束点击“</w:t>
      </w:r>
      <w:r>
        <w:rPr>
          <w:rFonts w:hint="eastAsia" w:ascii="仿宋_GB2312" w:hAnsi="仿宋_GB2312" w:eastAsia="仿宋_GB2312" w:cs="仿宋_GB2312"/>
          <w:kern w:val="0"/>
          <w:sz w:val="32"/>
          <w:szCs w:val="32"/>
          <w:lang w:val="en-US" w:eastAsia="zh-CN"/>
        </w:rPr>
        <w:t>提交审核</w:t>
      </w:r>
      <w:r>
        <w:rPr>
          <w:rFonts w:hint="eastAsia" w:ascii="仿宋_GB2312" w:hAnsi="仿宋_GB2312" w:eastAsia="仿宋_GB2312" w:cs="仿宋_GB2312"/>
          <w:kern w:val="0"/>
          <w:sz w:val="32"/>
          <w:szCs w:val="32"/>
        </w:rPr>
        <w:t>”时，若系统提示“</w:t>
      </w:r>
      <w:r>
        <w:rPr>
          <w:rFonts w:hint="eastAsia" w:ascii="仿宋_GB2312" w:hAnsi="仿宋_GB2312" w:eastAsia="仿宋_GB2312" w:cs="仿宋_GB2312"/>
          <w:kern w:val="0"/>
          <w:sz w:val="32"/>
          <w:szCs w:val="32"/>
          <w:lang w:val="en-US" w:eastAsia="zh-CN"/>
        </w:rPr>
        <w:t>提交审核</w:t>
      </w:r>
      <w:r>
        <w:rPr>
          <w:rFonts w:hint="eastAsia" w:ascii="仿宋_GB2312" w:hAnsi="仿宋_GB2312" w:eastAsia="仿宋_GB2312" w:cs="仿宋_GB2312"/>
          <w:kern w:val="0"/>
          <w:sz w:val="32"/>
          <w:szCs w:val="32"/>
        </w:rPr>
        <w:t>错误”，原因有两个：（1）所填内容超出限定长度，需修改字数后重新保存；（2）填报时间过长，需退出系统后重新填写。</w:t>
      </w:r>
    </w:p>
    <w:p>
      <w:pPr>
        <w:snapToGrid w:val="0"/>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13.填报相关表格、信息时需注意什么？</w:t>
      </w:r>
    </w:p>
    <w:p>
      <w:pPr>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因信息填报不全、错误等导致未通过资格审查的，责任由应聘人员自负。</w:t>
      </w:r>
    </w:p>
    <w:p>
      <w:pPr>
        <w:spacing w:line="580" w:lineRule="exact"/>
        <w:ind w:firstLine="640" w:firstLineChars="200"/>
        <w:rPr>
          <w:rFonts w:ascii="仿宋_GB2312" w:hAnsi="仿宋" w:eastAsia="仿宋_GB2312"/>
          <w:b/>
          <w:sz w:val="32"/>
          <w:szCs w:val="32"/>
        </w:rPr>
      </w:pPr>
      <w:r>
        <w:rPr>
          <w:rFonts w:eastAsia="仿宋_GB2312"/>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14.</w:t>
      </w:r>
      <w:r>
        <w:rPr>
          <w:rFonts w:hint="eastAsia" w:ascii="黑体" w:hAnsi="黑体" w:eastAsia="黑体" w:cs="黑体"/>
          <w:kern w:val="0"/>
          <w:sz w:val="32"/>
          <w:szCs w:val="32"/>
        </w:rPr>
        <w:t>应聘人员是否可以报考多个岗位？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不能。应聘人员只能报考一个岗位。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15.应聘人员是否可以更改报考岗位？</w:t>
      </w:r>
    </w:p>
    <w:p>
      <w:pPr>
        <w:spacing w:line="560" w:lineRule="exact"/>
        <w:ind w:firstLine="640" w:firstLineChars="200"/>
        <w:rPr>
          <w:rFonts w:ascii="仿宋_GB2312" w:eastAsia="仿宋_GB2312"/>
          <w:b/>
          <w:sz w:val="32"/>
          <w:szCs w:val="32"/>
        </w:rPr>
      </w:pPr>
      <w:r>
        <w:rPr>
          <w:rFonts w:hint="eastAsia" w:ascii="仿宋_GB2312" w:hAnsi="仿宋_GB2312" w:eastAsia="仿宋_GB2312" w:cs="仿宋_GB2312"/>
          <w:kern w:val="0"/>
          <w:sz w:val="32"/>
          <w:szCs w:val="32"/>
        </w:rPr>
        <w:t>审核部门对应聘人员的报考信息进行审查之前，应聘人员可以更改报考岗位。审核通过的应聘人员，系统自动</w:t>
      </w:r>
      <w:r>
        <w:rPr>
          <w:rFonts w:hint="eastAsia" w:ascii="仿宋_GB2312" w:hAnsi="仿宋_GB2312" w:eastAsia="仿宋_GB2312" w:cs="仿宋_GB2312"/>
          <w:b/>
          <w:kern w:val="0"/>
          <w:sz w:val="32"/>
          <w:szCs w:val="32"/>
        </w:rPr>
        <w:t>禁止该应聘人员改报其他岗位</w:t>
      </w:r>
      <w:r>
        <w:rPr>
          <w:rFonts w:hint="eastAsia" w:ascii="仿宋_GB2312" w:hAnsi="仿宋_GB2312" w:eastAsia="仿宋_GB2312" w:cs="仿宋_GB2312"/>
          <w:kern w:val="0"/>
          <w:sz w:val="32"/>
          <w:szCs w:val="32"/>
        </w:rPr>
        <w:t>；审核未通过的应聘人员，在报名时间内，也可以更改报考岗位。</w:t>
      </w:r>
      <w:r>
        <w:rPr>
          <w:rFonts w:hint="eastAsia" w:ascii="仿宋_GB2312" w:hAnsi="仿宋_GB2312" w:eastAsia="仿宋_GB2312" w:cs="仿宋_GB2312"/>
          <w:b/>
          <w:kern w:val="0"/>
          <w:sz w:val="32"/>
          <w:szCs w:val="32"/>
        </w:rPr>
        <w:t>报名时间截止后，报名系统自动禁止应聘人员更改报考岗位等报考信息。</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16.为什么应聘人员在提交报名信息3小时后报名信息仍为“未审核”状态？</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原因一般有三：</w:t>
      </w:r>
    </w:p>
    <w:p>
      <w:pPr>
        <w:spacing w:line="560" w:lineRule="exact"/>
        <w:ind w:firstLine="640" w:firstLineChars="200"/>
        <w:rPr>
          <w:rFonts w:ascii="仿宋_GB2312" w:hAnsi="仿宋_GB2312" w:eastAsia="仿宋_GB2312" w:cs="仿宋_GB2312"/>
          <w:b/>
          <w:kern w:val="0"/>
          <w:sz w:val="32"/>
          <w:szCs w:val="32"/>
        </w:rPr>
      </w:pPr>
      <w:r>
        <w:rPr>
          <w:rFonts w:hint="eastAsia" w:ascii="仿宋_GB2312" w:hAnsi="仿宋_GB2312" w:eastAsia="仿宋_GB2312" w:cs="仿宋_GB2312"/>
          <w:kern w:val="0"/>
          <w:sz w:val="32"/>
          <w:szCs w:val="32"/>
        </w:rPr>
        <w:t>（1）为方便应聘人员对报名信息进行修改、补充或改报应聘岗位，报名系统设置为应聘人员提交报名信息3小时后审核人员才能进行初审，若应聘人员在报名后的3小时内上网修改、补充了报名信息，或仅是登录系统未改信息但点击了“</w:t>
      </w:r>
      <w:r>
        <w:rPr>
          <w:rFonts w:hint="eastAsia" w:ascii="仿宋_GB2312" w:hAnsi="仿宋_GB2312" w:eastAsia="仿宋_GB2312" w:cs="仿宋_GB2312"/>
          <w:kern w:val="0"/>
          <w:sz w:val="32"/>
          <w:szCs w:val="32"/>
          <w:lang w:eastAsia="zh-CN"/>
        </w:rPr>
        <w:t>提交审核</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系统将自动从应聘人员登录报名系统、点击“</w:t>
      </w:r>
      <w:r>
        <w:rPr>
          <w:rFonts w:hint="eastAsia" w:ascii="仿宋_GB2312" w:hAnsi="仿宋_GB2312" w:eastAsia="仿宋_GB2312" w:cs="仿宋_GB2312"/>
          <w:kern w:val="0"/>
          <w:sz w:val="32"/>
          <w:szCs w:val="32"/>
          <w:lang w:eastAsia="zh-CN"/>
        </w:rPr>
        <w:t>提交审核</w:t>
      </w:r>
      <w:r>
        <w:rPr>
          <w:rFonts w:hint="eastAsia" w:ascii="仿宋_GB2312" w:hAnsi="仿宋_GB2312" w:eastAsia="仿宋_GB2312" w:cs="仿宋_GB2312"/>
          <w:b/>
          <w:kern w:val="0"/>
          <w:sz w:val="32"/>
          <w:szCs w:val="32"/>
        </w:rPr>
        <w:t>”的时间起推迟3小时进入审核状态。因此应聘人员如果只是上网查看审核状态而不修改报名信息，退出系统时一定不要点击“</w:t>
      </w:r>
      <w:r>
        <w:rPr>
          <w:rFonts w:hint="eastAsia" w:ascii="仿宋_GB2312" w:hAnsi="仿宋_GB2312" w:eastAsia="仿宋_GB2312" w:cs="仿宋_GB2312"/>
          <w:kern w:val="0"/>
          <w:sz w:val="32"/>
          <w:szCs w:val="32"/>
          <w:lang w:eastAsia="zh-CN"/>
        </w:rPr>
        <w:t>提交审核</w:t>
      </w:r>
      <w:r>
        <w:rPr>
          <w:rFonts w:hint="eastAsia" w:ascii="仿宋_GB2312" w:hAnsi="仿宋_GB2312" w:eastAsia="仿宋_GB2312" w:cs="仿宋_GB2312"/>
          <w:b/>
          <w:kern w:val="0"/>
          <w:sz w:val="32"/>
          <w:szCs w:val="32"/>
        </w:rPr>
        <w:t>”键，否则系统自动认定应聘人员修改了报名信息。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（2）应聘人员较多，审核人员不能在短时间内审核完所有可以审核的报名信息。</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（3）应聘人员提交报名信息3小时后的时间不在工作时间内（如张三报名信息在下午16时提交成功，审核人员只有在当天19时后才可审核）。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以上情况，均需应聘人员耐心等待。</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17.大学专科毕业之后直接考取研究生并取得研究生学历、学位，是否可以报考只招聘具有研究生学历人员的岗位？</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如招聘岗位没有对本科学段学历、专业做出要求，可以报考该岗位。如果招聘岗位对本科学段学历、专业等做出要求，不能报考该岗位。</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18.已经签订就业协议书的202</w:t>
      </w:r>
      <w:r>
        <w:rPr>
          <w:rFonts w:hint="eastAsia" w:ascii="黑体" w:hAnsi="黑体" w:eastAsia="黑体" w:cs="黑体"/>
          <w:kern w:val="0"/>
          <w:sz w:val="32"/>
          <w:szCs w:val="32"/>
          <w:lang w:val="en-US" w:eastAsia="zh-CN"/>
        </w:rPr>
        <w:t>2</w:t>
      </w:r>
      <w:r>
        <w:rPr>
          <w:rFonts w:hint="eastAsia" w:ascii="黑体" w:hAnsi="黑体" w:eastAsia="黑体" w:cs="黑体"/>
          <w:kern w:val="0"/>
          <w:sz w:val="32"/>
          <w:szCs w:val="32"/>
        </w:rPr>
        <w:t>年全日制普通高等院校毕业生，报考时应注意什么？</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已经签订就业协议书的202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年全日制普通高等院校毕业生，在登录报名系统填写报名信息时，应在“现工作单位”栏填写签约单位名称。在现场资格审查时还需要签约单位出具单位同意报考证明（采用《简章》附件</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 xml:space="preserve">样式）或解约函。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19.考试费用是如何收取的？ </w:t>
      </w:r>
    </w:p>
    <w:p>
      <w:pPr>
        <w:widowControl/>
        <w:tabs>
          <w:tab w:val="left" w:pos="2865"/>
        </w:tabs>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w:t>
      </w:r>
      <w:r>
        <w:rPr>
          <w:rFonts w:hint="eastAsia" w:ascii="仿宋_GB2312" w:hAnsi="仿宋" w:eastAsia="仿宋_GB2312"/>
          <w:sz w:val="32"/>
          <w:szCs w:val="32"/>
        </w:rPr>
        <w:t>鲁发改成本〔2018〕1427号</w:t>
      </w:r>
      <w:r>
        <w:rPr>
          <w:rFonts w:hint="eastAsia" w:ascii="仿宋_GB2312" w:hAnsi="仿宋_GB2312" w:eastAsia="仿宋_GB2312" w:cs="仿宋_GB2312"/>
          <w:kern w:val="0"/>
          <w:sz w:val="32"/>
          <w:szCs w:val="32"/>
        </w:rPr>
        <w:t>文件的规定，笔试费用为每人每科40元，面试费用每人70元。享受减免考务费用的农村特困大学生、城市低保人员和残疾人，先在规定时间内完成缴费，办理考务费减免手续后，退回考务费用。</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20.享受减免考务费用的应聘人员如何办理减免考务费手续？</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符合享受减免考务费用的人员，须将相应材料拍照后，将照片以电子邮件附件形式发送至邮箱：</w:t>
      </w:r>
      <w:r>
        <w:rPr>
          <w:rFonts w:hint="eastAsia" w:ascii="仿宋_GB2312" w:hAnsi="仿宋_GB2312" w:eastAsia="仿宋_GB2312" w:cs="仿宋_GB2312"/>
          <w:b/>
          <w:bCs/>
          <w:kern w:val="0"/>
          <w:sz w:val="32"/>
          <w:szCs w:val="32"/>
          <w:highlight w:val="none"/>
          <w:lang w:val="en-US" w:eastAsia="zh-CN"/>
        </w:rPr>
        <w:t>gxqgwxcb@yt.shandong.cn</w:t>
      </w:r>
      <w:r>
        <w:rPr>
          <w:rFonts w:hint="eastAsia" w:ascii="仿宋_GB2312" w:hAnsi="仿宋_GB2312" w:eastAsia="仿宋_GB2312" w:cs="仿宋_GB2312"/>
          <w:kern w:val="0"/>
          <w:sz w:val="32"/>
          <w:szCs w:val="32"/>
        </w:rPr>
        <w:t>，邮件主题须为：“费用减免+考生姓名+身份证号”。发送材料包括：</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农村绝对贫困家庭的应聘人员须发送“家庭所在地的县（市、区）扶贫办（部门）出具的特困证明和《特困家庭基本情况档案卡》或</w:t>
      </w:r>
      <w:r>
        <w:rPr>
          <w:rFonts w:hint="eastAsia" w:ascii="仿宋_GB2312" w:hAnsi="仿宋" w:eastAsia="仿宋_GB2312"/>
          <w:sz w:val="32"/>
          <w:szCs w:val="32"/>
        </w:rPr>
        <w:t>省人力资源社会保障厅、省教育厅核发的《山东省特困家庭毕业生就业服务卡》</w:t>
      </w:r>
      <w:r>
        <w:rPr>
          <w:rFonts w:hint="eastAsia" w:ascii="仿宋_GB2312" w:hAnsi="仿宋_GB2312" w:eastAsia="仿宋_GB2312" w:cs="仿宋_GB2312"/>
          <w:kern w:val="0"/>
          <w:sz w:val="32"/>
          <w:szCs w:val="32"/>
        </w:rPr>
        <w:t>”；</w:t>
      </w:r>
      <w:r>
        <w:rPr>
          <w:rFonts w:hint="eastAsia" w:ascii="仿宋_GB2312" w:hAnsi="仿宋" w:eastAsia="仿宋_GB2312"/>
          <w:sz w:val="32"/>
          <w:szCs w:val="32"/>
        </w:rPr>
        <w:t>享受最低生活保障城镇家庭的应聘人员须发送“</w:t>
      </w:r>
      <w:r>
        <w:rPr>
          <w:rFonts w:hint="eastAsia" w:ascii="仿宋_GB2312" w:hAnsi="仿宋_GB2312" w:eastAsia="仿宋_GB2312" w:cs="仿宋_GB2312"/>
          <w:kern w:val="0"/>
          <w:sz w:val="32"/>
          <w:szCs w:val="32"/>
        </w:rPr>
        <w:t>家庭所在地的县（市、区）民政部门出具的享受最低生活保障的证明和低保证</w:t>
      </w:r>
      <w:r>
        <w:rPr>
          <w:rFonts w:hint="eastAsia" w:ascii="仿宋_GB2312" w:hAnsi="仿宋" w:eastAsia="仿宋_GB2312"/>
          <w:sz w:val="32"/>
          <w:szCs w:val="32"/>
        </w:rPr>
        <w:t>”</w:t>
      </w:r>
      <w:r>
        <w:rPr>
          <w:rFonts w:hint="eastAsia" w:ascii="仿宋_GB2312" w:hAnsi="仿宋_GB2312" w:eastAsia="仿宋_GB2312" w:cs="仿宋_GB2312"/>
          <w:kern w:val="0"/>
          <w:sz w:val="32"/>
          <w:szCs w:val="32"/>
        </w:rPr>
        <w:t>；残疾人须发送“</w:t>
      </w:r>
      <w:r>
        <w:rPr>
          <w:rFonts w:hint="eastAsia" w:ascii="仿宋_GB2312" w:eastAsia="仿宋_GB2312"/>
          <w:sz w:val="32"/>
          <w:szCs w:val="32"/>
        </w:rPr>
        <w:t>有效期内的</w:t>
      </w:r>
      <w:bookmarkStart w:id="0" w:name="_GoBack"/>
      <w:r>
        <w:rPr>
          <w:rFonts w:hint="eastAsia" w:ascii="仿宋_GB2312" w:eastAsia="仿宋_GB2312"/>
          <w:strike w:val="0"/>
          <w:dstrike w:val="0"/>
          <w:color w:val="auto"/>
          <w:sz w:val="32"/>
          <w:szCs w:val="32"/>
          <w:highlight w:val="none"/>
          <w:lang w:eastAsia="zh-CN"/>
        </w:rPr>
        <w:t>残疾人联合会机关颁发的</w:t>
      </w:r>
      <w:bookmarkEnd w:id="0"/>
      <w:r>
        <w:rPr>
          <w:rFonts w:hint="eastAsia" w:ascii="仿宋_GB2312" w:eastAsia="仿宋_GB2312"/>
          <w:sz w:val="32"/>
          <w:szCs w:val="32"/>
        </w:rPr>
        <w:t>《中华人民共和国残疾人证》</w:t>
      </w:r>
      <w:r>
        <w:rPr>
          <w:rFonts w:hint="eastAsia" w:ascii="仿宋_GB2312" w:hAnsi="仿宋_GB2312" w:eastAsia="仿宋_GB2312" w:cs="仿宋_GB2312"/>
          <w:strike w:val="0"/>
          <w:dstrike w:val="0"/>
          <w:kern w:val="0"/>
          <w:sz w:val="32"/>
          <w:szCs w:val="32"/>
          <w:highlight w:val="none"/>
        </w:rPr>
        <w:t>”</w:t>
      </w:r>
      <w:r>
        <w:rPr>
          <w:rFonts w:hint="eastAsia" w:ascii="仿宋_GB2312" w:hAnsi="仿宋_GB2312" w:eastAsia="仿宋_GB2312" w:cs="仿宋_GB2312"/>
          <w:kern w:val="0"/>
          <w:sz w:val="32"/>
          <w:szCs w:val="32"/>
        </w:rPr>
        <w:t>；本人身份证（正反两面）。</w:t>
      </w:r>
    </w:p>
    <w:p>
      <w:pPr>
        <w:spacing w:line="560" w:lineRule="exact"/>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电子邮件须在</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13</w:t>
      </w:r>
      <w:r>
        <w:rPr>
          <w:rFonts w:hint="eastAsia" w:ascii="仿宋_GB2312" w:hAnsi="仿宋" w:eastAsia="仿宋_GB2312"/>
          <w:sz w:val="32"/>
          <w:szCs w:val="32"/>
        </w:rPr>
        <w:t>日16:00</w:t>
      </w:r>
      <w:r>
        <w:rPr>
          <w:rFonts w:hint="eastAsia" w:ascii="仿宋_GB2312" w:eastAsia="仿宋_GB2312"/>
          <w:sz w:val="32"/>
          <w:szCs w:val="32"/>
        </w:rPr>
        <w:t>前发送，以邮箱显示接收时间为准。邮件发送成功后，</w:t>
      </w:r>
      <w:r>
        <w:rPr>
          <w:rFonts w:hint="eastAsia" w:ascii="仿宋_GB2312" w:eastAsia="仿宋_GB2312"/>
          <w:sz w:val="32"/>
          <w:szCs w:val="32"/>
          <w:lang w:eastAsia="zh-CN"/>
        </w:rPr>
        <w:t>务必于当日</w:t>
      </w:r>
      <w:r>
        <w:rPr>
          <w:rFonts w:hint="eastAsia" w:ascii="仿宋_GB2312" w:eastAsia="仿宋_GB2312"/>
          <w:sz w:val="32"/>
          <w:szCs w:val="32"/>
        </w:rPr>
        <w:t>工作时间内致电0535-</w:t>
      </w:r>
      <w:r>
        <w:rPr>
          <w:rFonts w:hint="eastAsia" w:ascii="仿宋_GB2312" w:eastAsia="仿宋_GB2312"/>
          <w:sz w:val="32"/>
          <w:szCs w:val="32"/>
          <w:lang w:val="en-US" w:eastAsia="zh-CN"/>
        </w:rPr>
        <w:t>6922113</w:t>
      </w:r>
      <w:r>
        <w:rPr>
          <w:rFonts w:hint="eastAsia" w:ascii="仿宋_GB2312" w:eastAsia="仿宋_GB2312"/>
          <w:sz w:val="32"/>
          <w:szCs w:val="32"/>
        </w:rPr>
        <w:t>确认邮件收到情况。免笔</w:t>
      </w:r>
      <w:r>
        <w:rPr>
          <w:rFonts w:hint="eastAsia" w:ascii="仿宋_GB2312" w:eastAsia="仿宋_GB2312"/>
          <w:sz w:val="32"/>
          <w:szCs w:val="32"/>
          <w:lang w:eastAsia="zh-CN"/>
        </w:rPr>
        <w:t>（面）</w:t>
      </w:r>
      <w:r>
        <w:rPr>
          <w:rFonts w:hint="eastAsia" w:ascii="仿宋_GB2312" w:eastAsia="仿宋_GB2312"/>
          <w:sz w:val="32"/>
          <w:szCs w:val="32"/>
        </w:rPr>
        <w:t>试考务费认定结果以电子邮件反馈。</w:t>
      </w:r>
      <w:r>
        <w:rPr>
          <w:rFonts w:hint="eastAsia" w:ascii="仿宋_GB2312" w:hAnsi="仿宋_GB2312" w:eastAsia="仿宋_GB2312" w:cs="仿宋_GB2312"/>
          <w:kern w:val="0"/>
          <w:sz w:val="32"/>
          <w:szCs w:val="32"/>
        </w:rPr>
        <w:t>农村特困大学生、城市低保人员和残疾人如进入面试</w:t>
      </w:r>
      <w:r>
        <w:rPr>
          <w:rFonts w:hint="eastAsia" w:ascii="仿宋_GB2312" w:eastAsia="仿宋_GB2312"/>
          <w:sz w:val="32"/>
          <w:szCs w:val="32"/>
        </w:rPr>
        <w:t>（</w:t>
      </w:r>
      <w:r>
        <w:rPr>
          <w:rFonts w:hint="eastAsia" w:ascii="仿宋_GB2312" w:eastAsia="仿宋_GB2312"/>
          <w:sz w:val="32"/>
          <w:szCs w:val="32"/>
          <w:lang w:val="en-US" w:eastAsia="zh-CN"/>
        </w:rPr>
        <w:t>小学美术</w:t>
      </w:r>
      <w:r>
        <w:rPr>
          <w:rFonts w:hint="eastAsia" w:ascii="仿宋_GB2312" w:eastAsia="仿宋_GB2312"/>
          <w:sz w:val="32"/>
          <w:szCs w:val="32"/>
        </w:rPr>
        <w:t>教师笔试）</w:t>
      </w:r>
      <w:r>
        <w:rPr>
          <w:rFonts w:hint="eastAsia" w:ascii="仿宋_GB2312" w:hAnsi="仿宋_GB2312" w:eastAsia="仿宋_GB2312" w:cs="仿宋_GB2312"/>
          <w:kern w:val="0"/>
          <w:sz w:val="32"/>
          <w:szCs w:val="32"/>
        </w:rPr>
        <w:t>范围，在现场资格审查时，经应聘人员本人申请，可免缴面试</w:t>
      </w:r>
      <w:r>
        <w:rPr>
          <w:rFonts w:hint="eastAsia" w:ascii="仿宋_GB2312" w:eastAsia="仿宋_GB2312"/>
          <w:sz w:val="32"/>
          <w:szCs w:val="32"/>
        </w:rPr>
        <w:t>（</w:t>
      </w:r>
      <w:r>
        <w:rPr>
          <w:rFonts w:hint="eastAsia" w:ascii="仿宋_GB2312" w:eastAsia="仿宋_GB2312"/>
          <w:sz w:val="32"/>
          <w:szCs w:val="32"/>
          <w:lang w:val="en-US" w:eastAsia="zh-CN"/>
        </w:rPr>
        <w:t>小学美术</w:t>
      </w:r>
      <w:r>
        <w:rPr>
          <w:rFonts w:hint="eastAsia" w:ascii="仿宋_GB2312" w:eastAsia="仿宋_GB2312"/>
          <w:sz w:val="32"/>
          <w:szCs w:val="32"/>
        </w:rPr>
        <w:t>教师笔试）</w:t>
      </w:r>
      <w:r>
        <w:rPr>
          <w:rFonts w:hint="eastAsia" w:ascii="仿宋_GB2312" w:hAnsi="仿宋_GB2312" w:eastAsia="仿宋_GB2312" w:cs="仿宋_GB2312"/>
          <w:kern w:val="0"/>
          <w:sz w:val="32"/>
          <w:szCs w:val="32"/>
        </w:rPr>
        <w:t>考务费。</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21.如果银行端支付成功，查询报名网站缴费状态仍然是“未缴费”怎么办？</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网上缴费时，可能会出现银行扣费成功、但报名系统缴费状态仍显示“未缴费”的极个别情况。这是网络通讯迟滞原因造成的，一般在第二天缴费状态都会显示“已缴费”。如果第二日缴费状态仍为“未缴费”，应聘人员可立即联系</w:t>
      </w:r>
      <w:r>
        <w:rPr>
          <w:rFonts w:hint="default" w:ascii="仿宋_GB2312" w:hAnsi="仿宋_GB2312" w:eastAsia="仿宋_GB2312" w:cs="仿宋_GB2312"/>
          <w:kern w:val="0"/>
          <w:sz w:val="32"/>
          <w:szCs w:val="32"/>
          <w:lang w:val="en-US"/>
        </w:rPr>
        <w:t>0535-</w:t>
      </w:r>
      <w:r>
        <w:rPr>
          <w:rFonts w:hint="eastAsia" w:ascii="仿宋_GB2312" w:hAnsi="仿宋_GB2312" w:eastAsia="仿宋_GB2312" w:cs="仿宋_GB2312"/>
          <w:kern w:val="0"/>
          <w:sz w:val="32"/>
          <w:szCs w:val="32"/>
          <w:lang w:val="en-US" w:eastAsia="zh-CN"/>
        </w:rPr>
        <w:t>6922113</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22.现场资格审查是否必须本人到场？</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23.现场资格审查需要携带什么材料？</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现场资格审查需要提交下列材料的原件及复印件，考生须提前按下列顺序装订好复印件，原件核对后归还：</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(1)报名表(为上交材料封面)。</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(2)诚信承诺书。</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(3)身份证。</w:t>
      </w:r>
    </w:p>
    <w:p>
      <w:pPr>
        <w:widowControl/>
        <w:tabs>
          <w:tab w:val="left" w:pos="2865"/>
        </w:tabs>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(4)学位、学历证书。</w:t>
      </w:r>
      <w:r>
        <w:rPr>
          <w:rFonts w:hint="eastAsia" w:ascii="仿宋_GB2312" w:hAnsi="仿宋" w:eastAsia="仿宋_GB2312"/>
          <w:sz w:val="32"/>
          <w:szCs w:val="32"/>
          <w:lang w:val="en-US" w:eastAsia="zh-CN"/>
        </w:rPr>
        <w:t>2022年</w:t>
      </w:r>
      <w:r>
        <w:rPr>
          <w:rFonts w:hint="eastAsia" w:ascii="仿宋_GB2312" w:hAnsi="仿宋" w:eastAsia="仿宋_GB2312"/>
          <w:sz w:val="32"/>
          <w:szCs w:val="32"/>
        </w:rPr>
        <w:t>应届高校毕业生未取得学位、学历证书的须提交学校核发的就业推荐表(或学校相关部门出具的学历学位证明或教育部学籍在线验证报告)。</w:t>
      </w:r>
    </w:p>
    <w:p>
      <w:pPr>
        <w:widowControl/>
        <w:tabs>
          <w:tab w:val="left" w:pos="2865"/>
        </w:tabs>
        <w:spacing w:line="560" w:lineRule="exact"/>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海归留学人员提交国(境)外学历学位认证书〔未取得国(境)外学历学位认证书的须提交国(境)外学历学位证书、有资质的翻译机构出具的翻译资料和能够按时取得国(境)外学历学位认证的个人书面承诺〕</w:t>
      </w:r>
      <w:r>
        <w:rPr>
          <w:rFonts w:hint="eastAsia" w:ascii="仿宋_GB2312" w:hAnsi="仿宋" w:eastAsia="仿宋_GB2312"/>
          <w:sz w:val="32"/>
          <w:szCs w:val="32"/>
          <w:lang w:eastAsia="zh-CN"/>
        </w:rPr>
        <w:t>。</w:t>
      </w:r>
    </w:p>
    <w:p>
      <w:pPr>
        <w:widowControl/>
        <w:tabs>
          <w:tab w:val="left" w:pos="2865"/>
        </w:tabs>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5</w:t>
      </w:r>
      <w:r>
        <w:rPr>
          <w:rFonts w:hint="eastAsia" w:ascii="仿宋_GB2312" w:hAnsi="仿宋" w:eastAsia="仿宋_GB2312"/>
          <w:sz w:val="32"/>
          <w:szCs w:val="32"/>
        </w:rPr>
        <w:t>)2022年高校毕业生提供就业协议书；往届未派遣的毕业生提供报到证。非个人原因无法提供就业协议书或就业报到证的，提供相关证明材料。</w:t>
      </w:r>
      <w:r>
        <w:rPr>
          <w:rFonts w:hint="eastAsia" w:ascii="仿宋_GB2312" w:hAnsi="仿宋_GB2312" w:eastAsia="仿宋_GB2312" w:cs="仿宋_GB2312"/>
          <w:color w:val="000000"/>
          <w:sz w:val="32"/>
          <w:szCs w:val="32"/>
          <w:shd w:val="clear" w:color="auto" w:fill="FFFFFF"/>
        </w:rPr>
        <w:t>无业人员需提交就业创业证或处于无业状态的个人书面承诺书</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附件3）</w:t>
      </w:r>
      <w:r>
        <w:rPr>
          <w:rFonts w:hint="eastAsia" w:ascii="仿宋_GB2312" w:hAnsi="仿宋_GB2312" w:eastAsia="仿宋_GB2312" w:cs="仿宋_GB2312"/>
          <w:color w:val="000000"/>
          <w:sz w:val="32"/>
          <w:szCs w:val="32"/>
          <w:shd w:val="clear" w:color="auto" w:fill="FFFFFF"/>
        </w:rPr>
        <w:t>；</w:t>
      </w:r>
    </w:p>
    <w:p>
      <w:pPr>
        <w:widowControl/>
        <w:tabs>
          <w:tab w:val="left" w:pos="2865"/>
        </w:tabs>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(6)报考面向服务基层项目人员招聘岗位人员还需提供以下证明材料：</w:t>
      </w:r>
    </w:p>
    <w:p>
      <w:pPr>
        <w:widowControl/>
        <w:tabs>
          <w:tab w:val="left" w:pos="2865"/>
        </w:tabs>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与主管部门签订的聘用合同、生源地证明材料（全国项目山东生源的需要提供）；</w:t>
      </w:r>
    </w:p>
    <w:p>
      <w:pPr>
        <w:widowControl/>
        <w:tabs>
          <w:tab w:val="left" w:pos="2865"/>
        </w:tabs>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大学生村官须提供县以上组织部门出具的考核材料；</w:t>
      </w:r>
    </w:p>
    <w:p>
      <w:pPr>
        <w:widowControl/>
        <w:tabs>
          <w:tab w:val="left" w:pos="2865"/>
        </w:tabs>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参加“三支一扶”计划项目的人员须出具山东省“三支一扶”工作协调管理办公室签发的《招募通知书》和县以上组织、人社部门的考核材料；</w:t>
      </w:r>
    </w:p>
    <w:p>
      <w:pPr>
        <w:widowControl/>
        <w:tabs>
          <w:tab w:val="left" w:pos="2865"/>
        </w:tabs>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参加“大学生志愿服务西部计划”项目的人员须出具相关大学生志愿服务西部计划项目管理办公室签发的《志愿服务证》和服务地相关机构出具的考核证明材料；</w:t>
      </w:r>
    </w:p>
    <w:p>
      <w:pPr>
        <w:widowControl/>
        <w:tabs>
          <w:tab w:val="left" w:pos="2865"/>
        </w:tabs>
        <w:spacing w:line="560" w:lineRule="exact"/>
        <w:ind w:firstLine="640" w:firstLineChars="200"/>
        <w:rPr>
          <w:rFonts w:ascii="仿宋_GB2312" w:hAnsi="仿宋" w:eastAsia="仿宋_GB2312"/>
          <w:color w:val="FF0000"/>
          <w:sz w:val="32"/>
          <w:szCs w:val="32"/>
        </w:rPr>
      </w:pPr>
      <w:r>
        <w:rPr>
          <w:rFonts w:hint="eastAsia" w:ascii="仿宋_GB2312" w:hAnsi="仿宋" w:eastAsia="仿宋_GB2312"/>
          <w:sz w:val="32"/>
          <w:szCs w:val="32"/>
        </w:rPr>
        <w:t>已录用到机关、事业单位的服务基层项目人员，还须提交同级组织或人社部门出具的未享受服务基层项目优惠政策的证明材料。</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(7)已就业人员提交具有人事管理权限部门或单位出具的解约证明或单位同意报考证明信</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附件4）</w:t>
      </w:r>
      <w:r>
        <w:rPr>
          <w:rFonts w:hint="eastAsia" w:ascii="仿宋_GB2312" w:hAnsi="仿宋" w:eastAsia="仿宋_GB2312"/>
          <w:sz w:val="32"/>
          <w:szCs w:val="32"/>
        </w:rPr>
        <w:t>。</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(8)教师资格证书。暂未取得可不提交，因疫情封控原因暂未取得的须按要求提供承诺书</w:t>
      </w:r>
      <w:r>
        <w:rPr>
          <w:rFonts w:hint="eastAsia" w:ascii="仿宋_GB2312" w:hAnsi="仿宋" w:eastAsia="仿宋_GB2312"/>
          <w:sz w:val="32"/>
          <w:szCs w:val="32"/>
          <w:lang w:eastAsia="zh-CN"/>
        </w:rPr>
        <w:t>（</w:t>
      </w:r>
      <w:r>
        <w:rPr>
          <w:rFonts w:hint="eastAsia" w:ascii="仿宋_GB2312" w:hAnsi="仿宋" w:eastAsia="仿宋_GB2312"/>
          <w:sz w:val="32"/>
          <w:szCs w:val="32"/>
        </w:rPr>
        <w:t>附件</w:t>
      </w:r>
      <w:r>
        <w:rPr>
          <w:rFonts w:hint="eastAsia" w:ascii="仿宋_GB2312" w:hAnsi="仿宋" w:eastAsia="仿宋_GB2312"/>
          <w:sz w:val="32"/>
          <w:szCs w:val="32"/>
          <w:lang w:val="en-US" w:eastAsia="zh-CN"/>
        </w:rPr>
        <w:t>5</w:t>
      </w:r>
      <w:r>
        <w:rPr>
          <w:rFonts w:hint="eastAsia" w:ascii="仿宋_GB2312" w:hAnsi="仿宋" w:eastAsia="仿宋_GB2312"/>
          <w:sz w:val="32"/>
          <w:szCs w:val="32"/>
        </w:rPr>
        <w:t>）。</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(9)普通话证书。</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0</w:t>
      </w:r>
      <w:r>
        <w:rPr>
          <w:rFonts w:hint="eastAsia" w:ascii="仿宋_GB2312" w:hAnsi="仿宋" w:eastAsia="仿宋_GB2312"/>
          <w:sz w:val="32"/>
          <w:szCs w:val="32"/>
        </w:rPr>
        <w:t>)招聘岗位有工作经历要求的，提交专业工作经历证明信及相关材料。主要是证明其专业工作经历的劳动(聘用)合同、社会保险缴纳证明及单位出具的专业工作经历证明信(附件</w:t>
      </w:r>
      <w:r>
        <w:rPr>
          <w:rFonts w:hint="eastAsia" w:ascii="仿宋_GB2312" w:hAnsi="仿宋" w:eastAsia="仿宋_GB2312"/>
          <w:sz w:val="32"/>
          <w:szCs w:val="32"/>
          <w:lang w:val="en-US" w:eastAsia="zh-CN"/>
        </w:rPr>
        <w:t>6</w:t>
      </w:r>
      <w:r>
        <w:rPr>
          <w:rFonts w:hint="eastAsia" w:ascii="仿宋_GB2312" w:hAnsi="仿宋" w:eastAsia="仿宋_GB2312"/>
          <w:sz w:val="32"/>
          <w:szCs w:val="32"/>
        </w:rPr>
        <w:t>)。工作经历按足年足月计算，可累积计算。报考人员未按照有关规定缴纳社会保险金的，不认可其相关工作经历。考生在校期间的社会实践、实习、兼职等不计算为工作经历。</w:t>
      </w:r>
    </w:p>
    <w:p>
      <w:pPr>
        <w:widowControl/>
        <w:tabs>
          <w:tab w:val="left" w:pos="2865"/>
        </w:tabs>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1</w:t>
      </w:r>
      <w:r>
        <w:rPr>
          <w:rFonts w:hint="eastAsia" w:ascii="仿宋_GB2312" w:hAnsi="仿宋" w:eastAsia="仿宋_GB2312"/>
          <w:sz w:val="32"/>
          <w:szCs w:val="32"/>
        </w:rPr>
        <w:t>)</w:t>
      </w:r>
      <w:r>
        <w:rPr>
          <w:rFonts w:hint="eastAsia" w:ascii="仿宋_GB2312" w:hAnsi="仿宋" w:eastAsia="仿宋_GB2312"/>
          <w:sz w:val="32"/>
          <w:szCs w:val="32"/>
          <w:lang w:val="en-US" w:eastAsia="zh-CN"/>
        </w:rPr>
        <w:t>香港和澳门居民中的中国公民应聘的，还需提供《港澳居民来往内地通行证》。</w:t>
      </w:r>
    </w:p>
    <w:p>
      <w:pPr>
        <w:widowControl/>
        <w:tabs>
          <w:tab w:val="left" w:pos="2865"/>
        </w:tabs>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2</w:t>
      </w:r>
      <w:r>
        <w:rPr>
          <w:rFonts w:hint="eastAsia" w:ascii="仿宋_GB2312" w:hAnsi="仿宋" w:eastAsia="仿宋_GB2312"/>
          <w:sz w:val="32"/>
          <w:szCs w:val="32"/>
        </w:rPr>
        <w:t>)本人近期彩色正面免冠2寸照片2张。</w:t>
      </w:r>
    </w:p>
    <w:p>
      <w:pPr>
        <w:widowControl/>
        <w:tabs>
          <w:tab w:val="left" w:pos="2865"/>
        </w:tabs>
        <w:spacing w:line="56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(13)</w:t>
      </w:r>
      <w:r>
        <w:rPr>
          <w:rFonts w:hint="eastAsia" w:ascii="仿宋_GB2312" w:hAnsi="仿宋_GB2312" w:eastAsia="仿宋_GB2312" w:cs="仿宋_GB2312"/>
          <w:color w:val="000000"/>
          <w:sz w:val="32"/>
          <w:szCs w:val="32"/>
          <w:shd w:val="clear" w:color="auto" w:fill="FFFFFF"/>
        </w:rPr>
        <w:t>应聘人员健康承诺书（附件</w:t>
      </w:r>
      <w:r>
        <w:rPr>
          <w:rFonts w:hint="eastAsia" w:ascii="仿宋_GB2312" w:hAnsi="仿宋_GB2312" w:eastAsia="仿宋_GB2312" w:cs="仿宋_GB2312"/>
          <w:color w:val="000000"/>
          <w:sz w:val="32"/>
          <w:szCs w:val="32"/>
          <w:shd w:val="clear" w:color="auto" w:fill="FFFFFF"/>
          <w:lang w:val="en-US" w:eastAsia="zh-CN"/>
        </w:rPr>
        <w:t>7</w:t>
      </w:r>
      <w:r>
        <w:rPr>
          <w:rFonts w:hint="eastAsia" w:ascii="仿宋_GB2312" w:hAnsi="仿宋_GB2312" w:eastAsia="仿宋_GB2312" w:cs="仿宋_GB2312"/>
          <w:color w:val="000000"/>
          <w:sz w:val="32"/>
          <w:szCs w:val="32"/>
          <w:shd w:val="clear" w:color="auto" w:fill="FFFFFF"/>
        </w:rPr>
        <w:t>）。</w:t>
      </w:r>
    </w:p>
    <w:p>
      <w:pPr>
        <w:widowControl/>
        <w:tabs>
          <w:tab w:val="left" w:pos="2865"/>
        </w:tabs>
        <w:spacing w:line="560" w:lineRule="exact"/>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(14)</w:t>
      </w:r>
      <w:r>
        <w:rPr>
          <w:rFonts w:hint="eastAsia" w:ascii="仿宋_GB2312" w:hAnsi="仿宋_GB2312" w:eastAsia="仿宋_GB2312" w:cs="仿宋_GB2312"/>
          <w:color w:val="000000"/>
          <w:sz w:val="32"/>
          <w:szCs w:val="32"/>
          <w:shd w:val="clear" w:color="auto" w:fill="FFFFFF"/>
        </w:rPr>
        <w:t>应聘人员健康管理信息采集表（附件</w:t>
      </w:r>
      <w:r>
        <w:rPr>
          <w:rFonts w:hint="eastAsia" w:ascii="仿宋_GB2312" w:hAnsi="仿宋_GB2312" w:eastAsia="仿宋_GB2312" w:cs="仿宋_GB2312"/>
          <w:color w:val="000000"/>
          <w:sz w:val="32"/>
          <w:szCs w:val="32"/>
          <w:shd w:val="clear" w:color="auto" w:fill="FFFFFF"/>
          <w:lang w:val="en-US" w:eastAsia="zh-CN"/>
        </w:rPr>
        <w:t>8</w:t>
      </w:r>
      <w:r>
        <w:rPr>
          <w:rFonts w:hint="eastAsia" w:ascii="仿宋_GB2312" w:hAnsi="仿宋_GB2312" w:eastAsia="仿宋_GB2312" w:cs="仿宋_GB2312"/>
          <w:color w:val="000000"/>
          <w:sz w:val="32"/>
          <w:szCs w:val="32"/>
          <w:shd w:val="clear" w:color="auto" w:fill="FFFFFF"/>
        </w:rPr>
        <w:t>）。</w:t>
      </w:r>
    </w:p>
    <w:p>
      <w:pPr>
        <w:spacing w:line="560" w:lineRule="exact"/>
        <w:ind w:firstLine="640" w:firstLineChars="200"/>
        <w:rPr>
          <w:rFonts w:hint="eastAsia" w:ascii="黑体" w:hAnsi="黑体" w:eastAsia="黑体" w:cs="黑体"/>
          <w:kern w:val="0"/>
          <w:sz w:val="32"/>
          <w:szCs w:val="32"/>
        </w:rPr>
      </w:pPr>
      <w:r>
        <w:rPr>
          <w:rFonts w:hint="eastAsia" w:ascii="仿宋_GB2312" w:hAnsi="仿宋" w:eastAsia="仿宋_GB2312"/>
          <w:sz w:val="32"/>
          <w:szCs w:val="32"/>
          <w:lang w:val="en-US" w:eastAsia="zh-CN"/>
        </w:rPr>
        <w:t>(15)</w:t>
      </w:r>
      <w:r>
        <w:rPr>
          <w:rFonts w:hint="eastAsia" w:ascii="仿宋_GB2312" w:hAnsi="仿宋_GB2312" w:eastAsia="仿宋_GB2312" w:cs="仿宋_GB2312"/>
          <w:color w:val="000000"/>
          <w:sz w:val="32"/>
          <w:szCs w:val="32"/>
          <w:shd w:val="clear" w:color="auto" w:fill="FFFFFF"/>
        </w:rPr>
        <w:t>参加现场资格审查人员须持48小时内（以采样时间计算）纸质核酸检测阴性报告原件。如有其他要求另行通知。</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w:t>
      </w:r>
      <w:r>
        <w:rPr>
          <w:rFonts w:hint="eastAsia" w:ascii="黑体" w:hAnsi="黑体" w:eastAsia="黑体" w:cs="黑体"/>
          <w:kern w:val="0"/>
          <w:sz w:val="32"/>
          <w:szCs w:val="32"/>
          <w:lang w:val="en-US" w:eastAsia="zh-CN"/>
        </w:rPr>
        <w:t>4</w:t>
      </w:r>
      <w:r>
        <w:rPr>
          <w:rFonts w:hint="eastAsia" w:ascii="黑体" w:hAnsi="黑体" w:eastAsia="黑体" w:cs="黑体"/>
          <w:kern w:val="0"/>
          <w:sz w:val="32"/>
          <w:szCs w:val="32"/>
        </w:rPr>
        <w:t>.招聘岗位有其他要求（职业资格、专业工作经历等），应聘人员需要注意什么问题？</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招聘岗位有其他要求的，必须满足《202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烟台高新区教育系统</w:t>
      </w:r>
      <w:r>
        <w:rPr>
          <w:rFonts w:hint="eastAsia" w:ascii="仿宋_GB2312" w:hAnsi="仿宋" w:eastAsia="仿宋_GB2312"/>
          <w:sz w:val="32"/>
          <w:szCs w:val="32"/>
        </w:rPr>
        <w:t>事业单位公开招聘</w:t>
      </w:r>
      <w:r>
        <w:rPr>
          <w:rFonts w:hint="eastAsia" w:ascii="仿宋_GB2312" w:hAnsi="仿宋" w:eastAsia="仿宋_GB2312"/>
          <w:sz w:val="32"/>
          <w:szCs w:val="32"/>
          <w:lang w:val="en-US" w:eastAsia="zh-CN"/>
        </w:rPr>
        <w:t>中小学教师</w:t>
      </w:r>
      <w:r>
        <w:rPr>
          <w:rFonts w:hint="eastAsia" w:ascii="仿宋_GB2312" w:hAnsi="仿宋" w:eastAsia="仿宋_GB2312"/>
          <w:sz w:val="32"/>
          <w:szCs w:val="32"/>
        </w:rPr>
        <w:t>岗位需求表</w:t>
      </w:r>
      <w:r>
        <w:rPr>
          <w:rFonts w:hint="eastAsia" w:ascii="仿宋_GB2312" w:hAnsi="仿宋_GB2312" w:eastAsia="仿宋_GB2312" w:cs="仿宋_GB2312"/>
          <w:kern w:val="0"/>
          <w:sz w:val="32"/>
          <w:szCs w:val="32"/>
        </w:rPr>
        <w:t>》中的所有条件才能报考。现场资格审查时，在《</w:t>
      </w:r>
      <w:r>
        <w:rPr>
          <w:rFonts w:hint="eastAsia" w:ascii="仿宋_GB2312" w:hAnsi="仿宋_GB2312" w:eastAsia="仿宋_GB2312" w:cs="仿宋_GB2312"/>
          <w:kern w:val="0"/>
          <w:sz w:val="32"/>
          <w:szCs w:val="32"/>
          <w:lang w:val="en-US" w:eastAsia="zh-CN"/>
        </w:rPr>
        <w:t>2022年</w:t>
      </w:r>
      <w:r>
        <w:rPr>
          <w:rFonts w:hint="eastAsia" w:ascii="仿宋_GB2312" w:hAnsi="仿宋_GB2312" w:eastAsia="仿宋_GB2312" w:cs="仿宋_GB2312"/>
          <w:kern w:val="0"/>
          <w:sz w:val="32"/>
          <w:szCs w:val="32"/>
        </w:rPr>
        <w:t>烟台</w:t>
      </w:r>
      <w:r>
        <w:rPr>
          <w:rFonts w:hint="eastAsia" w:ascii="仿宋_GB2312" w:hAnsi="仿宋_GB2312" w:eastAsia="仿宋_GB2312" w:cs="仿宋_GB2312"/>
          <w:kern w:val="0"/>
          <w:sz w:val="32"/>
          <w:szCs w:val="32"/>
          <w:lang w:val="en-US" w:eastAsia="zh-CN"/>
        </w:rPr>
        <w:t>高新区教育系统</w:t>
      </w:r>
      <w:r>
        <w:rPr>
          <w:rFonts w:hint="eastAsia" w:ascii="仿宋_GB2312" w:hAnsi="仿宋_GB2312" w:eastAsia="仿宋_GB2312" w:cs="仿宋_GB2312"/>
          <w:kern w:val="0"/>
          <w:sz w:val="32"/>
          <w:szCs w:val="32"/>
        </w:rPr>
        <w:t>事业单位公开招聘</w:t>
      </w:r>
      <w:r>
        <w:rPr>
          <w:rFonts w:hint="eastAsia" w:ascii="仿宋_GB2312" w:hAnsi="仿宋_GB2312" w:eastAsia="仿宋_GB2312" w:cs="仿宋_GB2312"/>
          <w:kern w:val="0"/>
          <w:sz w:val="32"/>
          <w:szCs w:val="32"/>
          <w:lang w:val="en-US" w:eastAsia="zh-CN"/>
        </w:rPr>
        <w:t>中小学教师</w:t>
      </w:r>
      <w:r>
        <w:rPr>
          <w:rFonts w:hint="eastAsia" w:ascii="仿宋_GB2312" w:hAnsi="仿宋_GB2312" w:eastAsia="仿宋_GB2312" w:cs="仿宋_GB2312"/>
          <w:kern w:val="0"/>
          <w:sz w:val="32"/>
          <w:szCs w:val="32"/>
        </w:rPr>
        <w:t>报名登记表》相应空栏中，如实填写自己的有关情况，并出具证明材料原件和复印件。</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2</w:t>
      </w:r>
      <w:r>
        <w:rPr>
          <w:rFonts w:hint="eastAsia" w:ascii="黑体" w:hAnsi="黑体" w:eastAsia="黑体" w:cs="黑体"/>
          <w:kern w:val="0"/>
          <w:sz w:val="32"/>
          <w:szCs w:val="32"/>
          <w:lang w:val="en-US" w:eastAsia="zh-CN"/>
        </w:rPr>
        <w:t>5</w:t>
      </w:r>
      <w:r>
        <w:rPr>
          <w:rFonts w:hint="eastAsia" w:ascii="黑体" w:hAnsi="黑体" w:eastAsia="黑体" w:cs="黑体"/>
          <w:kern w:val="0"/>
          <w:sz w:val="32"/>
          <w:szCs w:val="32"/>
        </w:rPr>
        <w:t xml:space="preserve">.现场资格审查时，未能在规定时间内提交齐全指定材料，可否延期补交有关材料？ </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 w:eastAsia="仿宋_GB2312"/>
          <w:sz w:val="32"/>
          <w:szCs w:val="32"/>
        </w:rPr>
        <w:t>现场资格审查提交材料不全的，须在现场资格审查日次日17:00前提交。</w:t>
      </w:r>
      <w:r>
        <w:rPr>
          <w:rFonts w:ascii="仿宋_GB2312" w:hAnsi="仿宋" w:eastAsia="仿宋_GB2312"/>
          <w:sz w:val="32"/>
          <w:szCs w:val="32"/>
        </w:rPr>
        <w:t>单位</w:t>
      </w:r>
      <w:r>
        <w:rPr>
          <w:rFonts w:hint="eastAsia" w:ascii="仿宋_GB2312" w:hAnsi="仿宋" w:eastAsia="仿宋_GB2312"/>
          <w:sz w:val="32"/>
          <w:szCs w:val="32"/>
        </w:rPr>
        <w:t>同意报考证明</w:t>
      </w:r>
      <w:r>
        <w:rPr>
          <w:rFonts w:ascii="仿宋_GB2312" w:hAnsi="仿宋" w:eastAsia="仿宋_GB2312"/>
          <w:sz w:val="32"/>
          <w:szCs w:val="32"/>
        </w:rPr>
        <w:t>信</w:t>
      </w:r>
      <w:r>
        <w:rPr>
          <w:rFonts w:hint="eastAsia" w:ascii="仿宋_GB2312" w:hAnsi="仿宋" w:eastAsia="仿宋_GB2312"/>
          <w:sz w:val="32"/>
          <w:szCs w:val="32"/>
        </w:rPr>
        <w:t>因故不能在现场资格审查时提供的，报考</w:t>
      </w:r>
      <w:r>
        <w:rPr>
          <w:rFonts w:hint="eastAsia" w:ascii="仿宋_GB2312" w:hAnsi="仿宋" w:eastAsia="仿宋_GB2312"/>
          <w:sz w:val="32"/>
          <w:szCs w:val="32"/>
          <w:lang w:val="en-US" w:eastAsia="zh-CN"/>
        </w:rPr>
        <w:t>非小学美术教师</w:t>
      </w:r>
      <w:r>
        <w:rPr>
          <w:rFonts w:hint="eastAsia" w:ascii="仿宋_GB2312" w:hAnsi="仿宋" w:eastAsia="仿宋_GB2312"/>
          <w:sz w:val="32"/>
          <w:szCs w:val="32"/>
        </w:rPr>
        <w:t>岗位的可在面试成绩公布后第</w:t>
      </w:r>
      <w:r>
        <w:rPr>
          <w:rFonts w:hint="eastAsia" w:ascii="仿宋_GB2312" w:hAnsi="仿宋" w:eastAsia="仿宋_GB2312"/>
          <w:sz w:val="32"/>
          <w:szCs w:val="32"/>
          <w:lang w:val="en-US" w:eastAsia="zh-CN"/>
        </w:rPr>
        <w:t>五</w:t>
      </w:r>
      <w:r>
        <w:rPr>
          <w:rFonts w:hint="eastAsia" w:ascii="仿宋_GB2312" w:hAnsi="仿宋" w:eastAsia="仿宋_GB2312"/>
          <w:sz w:val="32"/>
          <w:szCs w:val="32"/>
        </w:rPr>
        <w:t>个工作日17:00前提供，报考</w:t>
      </w:r>
      <w:r>
        <w:rPr>
          <w:rFonts w:hint="eastAsia" w:ascii="仿宋_GB2312" w:hAnsi="仿宋" w:eastAsia="仿宋_GB2312"/>
          <w:sz w:val="32"/>
          <w:szCs w:val="32"/>
          <w:lang w:val="en-US" w:eastAsia="zh-CN"/>
        </w:rPr>
        <w:t>小学美术</w:t>
      </w:r>
      <w:r>
        <w:rPr>
          <w:rFonts w:hint="eastAsia" w:ascii="仿宋_GB2312" w:hAnsi="仿宋" w:eastAsia="仿宋_GB2312"/>
          <w:sz w:val="32"/>
          <w:szCs w:val="32"/>
        </w:rPr>
        <w:t>教师招聘岗位的可在笔试成绩公布后第</w:t>
      </w:r>
      <w:r>
        <w:rPr>
          <w:rFonts w:hint="eastAsia" w:ascii="仿宋_GB2312" w:hAnsi="仿宋" w:eastAsia="仿宋_GB2312"/>
          <w:sz w:val="32"/>
          <w:szCs w:val="32"/>
          <w:lang w:val="en-US" w:eastAsia="zh-CN"/>
        </w:rPr>
        <w:t>五</w:t>
      </w:r>
      <w:r>
        <w:rPr>
          <w:rFonts w:hint="eastAsia" w:ascii="仿宋_GB2312" w:hAnsi="仿宋" w:eastAsia="仿宋_GB2312"/>
          <w:sz w:val="32"/>
          <w:szCs w:val="32"/>
        </w:rPr>
        <w:t>个工作日17:00前提供。未</w:t>
      </w:r>
      <w:r>
        <w:rPr>
          <w:rFonts w:ascii="仿宋_GB2312" w:hAnsi="仿宋" w:eastAsia="仿宋_GB2312"/>
          <w:sz w:val="32"/>
          <w:szCs w:val="32"/>
        </w:rPr>
        <w:t>在</w:t>
      </w:r>
      <w:r>
        <w:rPr>
          <w:rFonts w:hint="eastAsia" w:ascii="仿宋_GB2312" w:hAnsi="仿宋" w:eastAsia="仿宋_GB2312"/>
          <w:sz w:val="32"/>
          <w:szCs w:val="32"/>
        </w:rPr>
        <w:t>规定时间内</w:t>
      </w:r>
      <w:r>
        <w:rPr>
          <w:rFonts w:ascii="仿宋_GB2312" w:hAnsi="仿宋" w:eastAsia="仿宋_GB2312"/>
          <w:sz w:val="32"/>
          <w:szCs w:val="32"/>
        </w:rPr>
        <w:t>提交有关材料</w:t>
      </w:r>
      <w:r>
        <w:rPr>
          <w:rFonts w:hint="eastAsia" w:ascii="仿宋_GB2312" w:hAnsi="仿宋" w:eastAsia="仿宋_GB2312"/>
          <w:sz w:val="32"/>
          <w:szCs w:val="32"/>
        </w:rPr>
        <w:t>、证明</w:t>
      </w:r>
      <w:r>
        <w:rPr>
          <w:rFonts w:ascii="仿宋_GB2312" w:hAnsi="仿宋" w:eastAsia="仿宋_GB2312"/>
          <w:sz w:val="32"/>
          <w:szCs w:val="32"/>
        </w:rPr>
        <w:t>的，视为弃权。经审查不具备报考条件的，取消其</w:t>
      </w:r>
      <w:r>
        <w:rPr>
          <w:rFonts w:hint="eastAsia" w:ascii="仿宋_GB2312" w:hAnsi="仿宋" w:eastAsia="仿宋_GB2312"/>
          <w:sz w:val="32"/>
          <w:szCs w:val="32"/>
        </w:rPr>
        <w:t>考</w:t>
      </w:r>
      <w:r>
        <w:rPr>
          <w:rFonts w:ascii="仿宋_GB2312" w:hAnsi="仿宋" w:eastAsia="仿宋_GB2312"/>
          <w:sz w:val="32"/>
          <w:szCs w:val="32"/>
        </w:rPr>
        <w:t>试资格。</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lang w:val="en-US" w:eastAsia="zh-CN"/>
        </w:rPr>
        <w:t>26</w:t>
      </w:r>
      <w:r>
        <w:rPr>
          <w:rFonts w:hint="eastAsia" w:ascii="黑体" w:hAnsi="黑体" w:eastAsia="黑体" w:cs="黑体"/>
          <w:kern w:val="0"/>
          <w:sz w:val="32"/>
          <w:szCs w:val="32"/>
        </w:rPr>
        <w:t>.如何查询是否进入</w:t>
      </w:r>
      <w:r>
        <w:rPr>
          <w:rFonts w:hint="eastAsia" w:ascii="黑体" w:hAnsi="黑体" w:eastAsia="黑体" w:cs="黑体"/>
          <w:kern w:val="0"/>
          <w:sz w:val="32"/>
          <w:szCs w:val="32"/>
          <w:lang w:val="en-US" w:eastAsia="zh-CN"/>
        </w:rPr>
        <w:t>笔（</w:t>
      </w:r>
      <w:r>
        <w:rPr>
          <w:rFonts w:hint="eastAsia" w:ascii="黑体" w:hAnsi="黑体" w:eastAsia="黑体" w:cs="黑体"/>
          <w:kern w:val="0"/>
          <w:sz w:val="32"/>
          <w:szCs w:val="32"/>
        </w:rPr>
        <w:t>面</w:t>
      </w:r>
      <w:r>
        <w:rPr>
          <w:rFonts w:hint="eastAsia" w:ascii="黑体" w:hAnsi="黑体" w:eastAsia="黑体" w:cs="黑体"/>
          <w:kern w:val="0"/>
          <w:sz w:val="32"/>
          <w:szCs w:val="32"/>
          <w:lang w:eastAsia="zh-CN"/>
        </w:rPr>
        <w:t>）</w:t>
      </w:r>
      <w:r>
        <w:rPr>
          <w:rFonts w:hint="eastAsia" w:ascii="黑体" w:hAnsi="黑体" w:eastAsia="黑体" w:cs="黑体"/>
          <w:kern w:val="0"/>
          <w:sz w:val="32"/>
          <w:szCs w:val="32"/>
        </w:rPr>
        <w:t>试范围？</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包含递补情况的</w:t>
      </w:r>
      <w:r>
        <w:rPr>
          <w:rFonts w:hint="eastAsia" w:ascii="仿宋_GB2312" w:hAnsi="仿宋" w:eastAsia="仿宋_GB2312"/>
          <w:sz w:val="32"/>
          <w:szCs w:val="32"/>
          <w:lang w:val="en-US" w:eastAsia="zh-CN"/>
        </w:rPr>
        <w:t>笔（</w:t>
      </w:r>
      <w:r>
        <w:rPr>
          <w:rFonts w:hint="eastAsia" w:ascii="仿宋_GB2312" w:hAnsi="仿宋" w:eastAsia="仿宋_GB2312"/>
          <w:sz w:val="32"/>
          <w:szCs w:val="32"/>
        </w:rPr>
        <w:t>面</w:t>
      </w:r>
      <w:r>
        <w:rPr>
          <w:rFonts w:hint="eastAsia" w:ascii="仿宋_GB2312" w:hAnsi="仿宋" w:eastAsia="仿宋_GB2312"/>
          <w:sz w:val="32"/>
          <w:szCs w:val="32"/>
          <w:lang w:eastAsia="zh-CN"/>
        </w:rPr>
        <w:t>）</w:t>
      </w:r>
      <w:r>
        <w:rPr>
          <w:rFonts w:hint="eastAsia" w:ascii="仿宋_GB2312" w:hAnsi="仿宋" w:eastAsia="仿宋_GB2312"/>
          <w:sz w:val="32"/>
          <w:szCs w:val="32"/>
        </w:rPr>
        <w:t>试人员名单均在</w:t>
      </w:r>
      <w:r>
        <w:rPr>
          <w:rFonts w:hint="eastAsia" w:ascii="仿宋_GB2312" w:hAnsi="仿宋" w:eastAsia="仿宋_GB2312"/>
          <w:sz w:val="32"/>
          <w:szCs w:val="32"/>
          <w:lang w:val="en-US" w:eastAsia="zh-CN"/>
        </w:rPr>
        <w:t>烟台高新区</w:t>
      </w:r>
      <w:r>
        <w:rPr>
          <w:rFonts w:hint="eastAsia" w:ascii="仿宋_GB2312" w:hAnsi="仿宋" w:eastAsia="仿宋_GB2312"/>
          <w:sz w:val="32"/>
          <w:szCs w:val="32"/>
        </w:rPr>
        <w:t>网站公布。</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lang w:val="en-US" w:eastAsia="zh-CN"/>
        </w:rPr>
        <w:t>27</w:t>
      </w:r>
      <w:r>
        <w:rPr>
          <w:rFonts w:hint="eastAsia" w:ascii="黑体" w:hAnsi="黑体" w:eastAsia="黑体" w:cs="黑体"/>
          <w:kern w:val="0"/>
          <w:sz w:val="32"/>
          <w:szCs w:val="32"/>
        </w:rPr>
        <w:t>. 现场资格审查、考试和体检时，疫情防控注意事项有哪些?</w:t>
      </w:r>
    </w:p>
    <w:p>
      <w:pPr>
        <w:spacing w:line="560" w:lineRule="exact"/>
        <w:ind w:firstLine="640" w:firstLineChars="200"/>
        <w:rPr>
          <w:rFonts w:hint="eastAsia" w:ascii="仿宋_GB2312" w:hAnsi="仿宋" w:eastAsia="仿宋_GB2312"/>
          <w:sz w:val="32"/>
          <w:szCs w:val="32"/>
        </w:rPr>
      </w:pPr>
      <w:r>
        <w:rPr>
          <w:rFonts w:hint="eastAsia" w:ascii="仿宋_GB2312" w:hAnsi="仿宋_GB2312" w:eastAsia="仿宋_GB2312" w:cs="仿宋_GB2312"/>
          <w:kern w:val="0"/>
          <w:sz w:val="32"/>
          <w:szCs w:val="32"/>
        </w:rPr>
        <w:t>现场资格审查、考试和体检</w:t>
      </w:r>
      <w:r>
        <w:rPr>
          <w:rFonts w:hint="eastAsia" w:ascii="仿宋_GB2312" w:hAnsi="仿宋_GB2312" w:eastAsia="仿宋_GB2312" w:cs="仿宋_GB2312"/>
          <w:kern w:val="0"/>
          <w:sz w:val="32"/>
          <w:szCs w:val="32"/>
          <w:lang w:val="en-US" w:eastAsia="zh-CN"/>
        </w:rPr>
        <w:t>等</w:t>
      </w:r>
      <w:r>
        <w:rPr>
          <w:rFonts w:hint="eastAsia" w:ascii="仿宋_GB2312" w:hAnsi="仿宋_GB2312" w:eastAsia="仿宋_GB2312" w:cs="仿宋_GB2312"/>
          <w:kern w:val="0"/>
          <w:sz w:val="32"/>
          <w:szCs w:val="32"/>
        </w:rPr>
        <w:t>疫情防控注意事项</w:t>
      </w:r>
      <w:r>
        <w:rPr>
          <w:rFonts w:hint="eastAsia" w:ascii="仿宋_GB2312" w:hAnsi="仿宋_GB2312" w:eastAsia="仿宋_GB2312" w:cs="仿宋_GB2312"/>
          <w:color w:val="auto"/>
          <w:kern w:val="0"/>
          <w:sz w:val="32"/>
          <w:szCs w:val="32"/>
          <w:lang w:eastAsia="zh-CN"/>
        </w:rPr>
        <w:t>按当地疫情防控最新规定执行，</w:t>
      </w:r>
      <w:r>
        <w:rPr>
          <w:rFonts w:hint="eastAsia" w:ascii="仿宋_GB2312" w:hAnsi="仿宋_GB2312" w:eastAsia="仿宋_GB2312" w:cs="仿宋_GB2312"/>
          <w:color w:val="auto"/>
          <w:kern w:val="0"/>
          <w:sz w:val="32"/>
          <w:szCs w:val="32"/>
          <w:lang w:val="en-US" w:eastAsia="zh-CN"/>
        </w:rPr>
        <w:t>具体要求将在烟台高新区网站公布。</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lang w:val="en-US" w:eastAsia="zh-CN"/>
        </w:rPr>
        <w:t>28</w:t>
      </w:r>
      <w:r>
        <w:rPr>
          <w:rFonts w:hint="eastAsia" w:ascii="黑体" w:hAnsi="黑体" w:eastAsia="黑体" w:cs="黑体"/>
          <w:kern w:val="0"/>
          <w:sz w:val="32"/>
          <w:szCs w:val="32"/>
        </w:rPr>
        <w:t>.违纪违规应聘人员如何处理？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应聘人员在应聘过程中存在违纪违规行为的，招聘单位、主管部门及招聘主管机关将按照《事业单位公开招聘违纪违规行为处理规定》（人力资源和社会保障部令第35号）有关规定处理。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lang w:val="en-US" w:eastAsia="zh-CN"/>
        </w:rPr>
        <w:t>29</w:t>
      </w:r>
      <w:r>
        <w:rPr>
          <w:rFonts w:hint="eastAsia" w:ascii="黑体" w:hAnsi="黑体" w:eastAsia="黑体" w:cs="黑体"/>
          <w:kern w:val="0"/>
          <w:sz w:val="32"/>
          <w:szCs w:val="32"/>
        </w:rPr>
        <w:t>.本次招聘是否指定辅导用书？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本次招聘不指定考试辅导用书，不授权或委托任何机构举办考试辅导培训班。社会上出现任何名义举办的辅导班、辅导网站或出版物、上网卡等，均与公开招聘</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主管</w:t>
      </w:r>
      <w:r>
        <w:rPr>
          <w:rFonts w:hint="eastAsia" w:ascii="仿宋_GB2312" w:hAnsi="仿宋_GB2312" w:eastAsia="仿宋_GB2312" w:cs="仿宋_GB2312"/>
          <w:kern w:val="0"/>
          <w:sz w:val="32"/>
          <w:szCs w:val="32"/>
          <w:lang w:val="en-US" w:eastAsia="zh-CN"/>
        </w:rPr>
        <w:t>部门</w:t>
      </w:r>
      <w:r>
        <w:rPr>
          <w:rFonts w:hint="eastAsia" w:ascii="仿宋_GB2312" w:hAnsi="仿宋_GB2312" w:eastAsia="仿宋_GB2312" w:cs="仿宋_GB2312"/>
          <w:kern w:val="0"/>
          <w:sz w:val="32"/>
          <w:szCs w:val="32"/>
        </w:rPr>
        <w:t>无关。</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lang w:val="en-US" w:eastAsia="zh-CN"/>
        </w:rPr>
        <w:t>30</w:t>
      </w:r>
      <w:r>
        <w:rPr>
          <w:rFonts w:hint="eastAsia" w:ascii="黑体" w:hAnsi="黑体" w:eastAsia="黑体" w:cs="黑体"/>
          <w:kern w:val="0"/>
          <w:sz w:val="32"/>
          <w:szCs w:val="32"/>
        </w:rPr>
        <w:t>.公开招聘期间有哪些联系方式？</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咨询招聘简章、报考岗位有关问题，请联系电话：0535-</w:t>
      </w:r>
      <w:r>
        <w:rPr>
          <w:rFonts w:hint="eastAsia" w:ascii="仿宋_GB2312" w:hAnsi="仿宋_GB2312" w:eastAsia="仿宋_GB2312" w:cs="仿宋_GB2312"/>
          <w:kern w:val="0"/>
          <w:sz w:val="32"/>
          <w:szCs w:val="32"/>
          <w:lang w:val="en-US" w:eastAsia="zh-CN"/>
        </w:rPr>
        <w:t>6922113</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仿宋_GB2312" w:hAnsi="仿宋_GB2312" w:eastAsia="仿宋_GB2312" w:cs="仿宋_GB2312"/>
          <w:kern w:val="0"/>
          <w:sz w:val="32"/>
          <w:szCs w:val="32"/>
          <w:lang w:val="en-US" w:eastAsia="zh-CN"/>
        </w:rPr>
        <w:t>31</w:t>
      </w:r>
      <w:r>
        <w:rPr>
          <w:rFonts w:hint="eastAsia" w:ascii="黑体" w:hAnsi="黑体" w:eastAsia="黑体" w:cs="黑体"/>
          <w:kern w:val="0"/>
          <w:sz w:val="32"/>
          <w:szCs w:val="32"/>
        </w:rPr>
        <w:t>.应聘人员还需注意哪些问题？</w:t>
      </w:r>
    </w:p>
    <w:p>
      <w:pPr>
        <w:spacing w:line="560" w:lineRule="exact"/>
        <w:ind w:firstLine="640" w:firstLineChars="200"/>
        <w:rPr>
          <w:rFonts w:ascii="仿宋_GB2312" w:hAnsi="仿宋_GB2312" w:eastAsia="仿宋_GB2312" w:cs="仿宋_GB2312"/>
          <w:kern w:val="0"/>
          <w:sz w:val="32"/>
          <w:szCs w:val="32"/>
          <w:u w:val="single"/>
        </w:rPr>
      </w:pPr>
      <w:r>
        <w:rPr>
          <w:rFonts w:hint="eastAsia" w:ascii="仿宋_GB2312" w:hAnsi="仿宋_GB2312" w:eastAsia="仿宋_GB2312" w:cs="仿宋_GB2312"/>
          <w:sz w:val="32"/>
          <w:szCs w:val="32"/>
        </w:rPr>
        <w:t>《简章》附件与《简章》具备同等效力，凡在网上报名的应聘人员均视为同意《简章》及附件的相应规定。</w:t>
      </w:r>
      <w:r>
        <w:rPr>
          <w:rFonts w:hint="eastAsia" w:ascii="仿宋_GB2312" w:hAnsi="仿宋_GB2312" w:eastAsia="仿宋_GB2312" w:cs="仿宋_GB2312"/>
          <w:kern w:val="0"/>
          <w:sz w:val="32"/>
          <w:szCs w:val="32"/>
        </w:rPr>
        <w:t>符合条件的应聘人员应在规定时间内尽早报名，避免造成网络拥堵，因“压哨报名”而影响资格初审结果的，后果由应聘人员本人自负。应聘人员在报考期间要及时了解招聘网站发布的最新信息，不要因错过重要信息而影响考试聘用。</w:t>
      </w:r>
    </w:p>
    <w:p>
      <w:pPr>
        <w:spacing w:line="560" w:lineRule="exact"/>
        <w:ind w:firstLine="0" w:firstLineChars="0"/>
        <w:rPr>
          <w:rFonts w:ascii="仿宋_GB2312" w:hAnsi="仿宋_GB2312" w:eastAsia="仿宋_GB2312" w:cs="仿宋_GB2312"/>
          <w:b/>
          <w:kern w:val="0"/>
          <w:sz w:val="32"/>
          <w:szCs w:val="32"/>
          <w:u w:val="single"/>
        </w:rPr>
      </w:pP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13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yY2NiMGMzOWNhOGZkMWE2YjY2ZjcxOGVlYmIxOWIifQ=="/>
  </w:docVars>
  <w:rsids>
    <w:rsidRoot w:val="00B3075D"/>
    <w:rsid w:val="00003576"/>
    <w:rsid w:val="00010188"/>
    <w:rsid w:val="0006071D"/>
    <w:rsid w:val="00066952"/>
    <w:rsid w:val="000B28A9"/>
    <w:rsid w:val="000B2BF5"/>
    <w:rsid w:val="000F0587"/>
    <w:rsid w:val="000F5624"/>
    <w:rsid w:val="0013075D"/>
    <w:rsid w:val="00177656"/>
    <w:rsid w:val="0018673C"/>
    <w:rsid w:val="002040AE"/>
    <w:rsid w:val="0022237C"/>
    <w:rsid w:val="002436CB"/>
    <w:rsid w:val="002B7CAC"/>
    <w:rsid w:val="002C0622"/>
    <w:rsid w:val="002C2F51"/>
    <w:rsid w:val="002E4831"/>
    <w:rsid w:val="00310A13"/>
    <w:rsid w:val="00335096"/>
    <w:rsid w:val="00374399"/>
    <w:rsid w:val="003C4174"/>
    <w:rsid w:val="003F3A2D"/>
    <w:rsid w:val="0041051D"/>
    <w:rsid w:val="00430BBB"/>
    <w:rsid w:val="004436B6"/>
    <w:rsid w:val="00470176"/>
    <w:rsid w:val="0049208A"/>
    <w:rsid w:val="004A1278"/>
    <w:rsid w:val="004A7358"/>
    <w:rsid w:val="00507B53"/>
    <w:rsid w:val="0052171D"/>
    <w:rsid w:val="005331C5"/>
    <w:rsid w:val="0053649F"/>
    <w:rsid w:val="0054251C"/>
    <w:rsid w:val="005579B8"/>
    <w:rsid w:val="005E6C06"/>
    <w:rsid w:val="00605BD6"/>
    <w:rsid w:val="00620A20"/>
    <w:rsid w:val="00622656"/>
    <w:rsid w:val="00647E5A"/>
    <w:rsid w:val="0069241D"/>
    <w:rsid w:val="006A0298"/>
    <w:rsid w:val="006A3F81"/>
    <w:rsid w:val="006B3979"/>
    <w:rsid w:val="006D07D1"/>
    <w:rsid w:val="007007B1"/>
    <w:rsid w:val="00705D53"/>
    <w:rsid w:val="00720431"/>
    <w:rsid w:val="00731637"/>
    <w:rsid w:val="0074160D"/>
    <w:rsid w:val="007866F0"/>
    <w:rsid w:val="00802BC3"/>
    <w:rsid w:val="00834B90"/>
    <w:rsid w:val="00837127"/>
    <w:rsid w:val="008661A1"/>
    <w:rsid w:val="00885DEE"/>
    <w:rsid w:val="008B3138"/>
    <w:rsid w:val="008C1588"/>
    <w:rsid w:val="008E3A84"/>
    <w:rsid w:val="0090178E"/>
    <w:rsid w:val="009203E9"/>
    <w:rsid w:val="00944186"/>
    <w:rsid w:val="00980643"/>
    <w:rsid w:val="009D1187"/>
    <w:rsid w:val="009D6525"/>
    <w:rsid w:val="00A1701A"/>
    <w:rsid w:val="00A708FB"/>
    <w:rsid w:val="00AA1A19"/>
    <w:rsid w:val="00AE0B81"/>
    <w:rsid w:val="00B04976"/>
    <w:rsid w:val="00B07ED5"/>
    <w:rsid w:val="00B13C2B"/>
    <w:rsid w:val="00B3075D"/>
    <w:rsid w:val="00B36D02"/>
    <w:rsid w:val="00B61218"/>
    <w:rsid w:val="00B66379"/>
    <w:rsid w:val="00B97DD5"/>
    <w:rsid w:val="00C41E4B"/>
    <w:rsid w:val="00C522AF"/>
    <w:rsid w:val="00C538EA"/>
    <w:rsid w:val="00CE441C"/>
    <w:rsid w:val="00D61099"/>
    <w:rsid w:val="00D63C51"/>
    <w:rsid w:val="00D66A0C"/>
    <w:rsid w:val="00D70274"/>
    <w:rsid w:val="00D71F26"/>
    <w:rsid w:val="00D90333"/>
    <w:rsid w:val="00DE20B8"/>
    <w:rsid w:val="00DE3584"/>
    <w:rsid w:val="00E042C3"/>
    <w:rsid w:val="00E051ED"/>
    <w:rsid w:val="00E26241"/>
    <w:rsid w:val="00E319D2"/>
    <w:rsid w:val="00E404D1"/>
    <w:rsid w:val="00E80022"/>
    <w:rsid w:val="00E937D5"/>
    <w:rsid w:val="00EB3349"/>
    <w:rsid w:val="00EB7755"/>
    <w:rsid w:val="00EF1AB2"/>
    <w:rsid w:val="00F16C2F"/>
    <w:rsid w:val="00F2793A"/>
    <w:rsid w:val="00F91EB9"/>
    <w:rsid w:val="00F934B8"/>
    <w:rsid w:val="00FA34F7"/>
    <w:rsid w:val="00FB0DC3"/>
    <w:rsid w:val="00FB596D"/>
    <w:rsid w:val="00FD6242"/>
    <w:rsid w:val="00FE025E"/>
    <w:rsid w:val="010E405A"/>
    <w:rsid w:val="015E680C"/>
    <w:rsid w:val="01C13426"/>
    <w:rsid w:val="01D4145E"/>
    <w:rsid w:val="026C1B5F"/>
    <w:rsid w:val="02AC7987"/>
    <w:rsid w:val="02FB1CF4"/>
    <w:rsid w:val="033C0E47"/>
    <w:rsid w:val="03CE7FD8"/>
    <w:rsid w:val="03D704F8"/>
    <w:rsid w:val="03E414A3"/>
    <w:rsid w:val="04123CF5"/>
    <w:rsid w:val="04154BD5"/>
    <w:rsid w:val="04596F89"/>
    <w:rsid w:val="048E6E4E"/>
    <w:rsid w:val="049A0462"/>
    <w:rsid w:val="04BE654D"/>
    <w:rsid w:val="058614B9"/>
    <w:rsid w:val="06752BEF"/>
    <w:rsid w:val="06DB1D60"/>
    <w:rsid w:val="06F673EC"/>
    <w:rsid w:val="075D0BD8"/>
    <w:rsid w:val="07EA0CE5"/>
    <w:rsid w:val="08A84167"/>
    <w:rsid w:val="08B84F7F"/>
    <w:rsid w:val="08DC6E53"/>
    <w:rsid w:val="09210335"/>
    <w:rsid w:val="09292D87"/>
    <w:rsid w:val="094507DF"/>
    <w:rsid w:val="0950313B"/>
    <w:rsid w:val="09844816"/>
    <w:rsid w:val="0A4418C5"/>
    <w:rsid w:val="0AC33D82"/>
    <w:rsid w:val="0AEE6748"/>
    <w:rsid w:val="0BC12120"/>
    <w:rsid w:val="0BE623D6"/>
    <w:rsid w:val="0C8E5D60"/>
    <w:rsid w:val="0D382693"/>
    <w:rsid w:val="0D7250C2"/>
    <w:rsid w:val="0DBA7555"/>
    <w:rsid w:val="0DCA075E"/>
    <w:rsid w:val="0E190EEF"/>
    <w:rsid w:val="0E336714"/>
    <w:rsid w:val="0E3429A3"/>
    <w:rsid w:val="0ED1365C"/>
    <w:rsid w:val="0F5548F2"/>
    <w:rsid w:val="0F5659CA"/>
    <w:rsid w:val="0F685B0C"/>
    <w:rsid w:val="0F81740A"/>
    <w:rsid w:val="0FE36E55"/>
    <w:rsid w:val="106349DE"/>
    <w:rsid w:val="10A44FF3"/>
    <w:rsid w:val="114442FF"/>
    <w:rsid w:val="11494443"/>
    <w:rsid w:val="1226074B"/>
    <w:rsid w:val="12502D4F"/>
    <w:rsid w:val="13EE295E"/>
    <w:rsid w:val="13EF64DB"/>
    <w:rsid w:val="14C912DB"/>
    <w:rsid w:val="14CA13D4"/>
    <w:rsid w:val="14DD7CD5"/>
    <w:rsid w:val="1505750A"/>
    <w:rsid w:val="151E1A44"/>
    <w:rsid w:val="15205DC3"/>
    <w:rsid w:val="15297E4C"/>
    <w:rsid w:val="15BB3418"/>
    <w:rsid w:val="16C53177"/>
    <w:rsid w:val="16D01E88"/>
    <w:rsid w:val="172E045F"/>
    <w:rsid w:val="17DD652C"/>
    <w:rsid w:val="180C6BE2"/>
    <w:rsid w:val="183954C1"/>
    <w:rsid w:val="184516CA"/>
    <w:rsid w:val="187631F1"/>
    <w:rsid w:val="19573545"/>
    <w:rsid w:val="19606A46"/>
    <w:rsid w:val="19C821B5"/>
    <w:rsid w:val="1A7A3546"/>
    <w:rsid w:val="1A886F70"/>
    <w:rsid w:val="1AB57166"/>
    <w:rsid w:val="1AC20333"/>
    <w:rsid w:val="1AC751D5"/>
    <w:rsid w:val="1AE97623"/>
    <w:rsid w:val="1B04051D"/>
    <w:rsid w:val="1B2E6881"/>
    <w:rsid w:val="1B8240BF"/>
    <w:rsid w:val="1CE15BA0"/>
    <w:rsid w:val="1D0769D6"/>
    <w:rsid w:val="1D6C1D80"/>
    <w:rsid w:val="1D860450"/>
    <w:rsid w:val="1DE419E2"/>
    <w:rsid w:val="1E231823"/>
    <w:rsid w:val="1E337263"/>
    <w:rsid w:val="1E5D6D6A"/>
    <w:rsid w:val="1E656A08"/>
    <w:rsid w:val="1F032D7E"/>
    <w:rsid w:val="1F4417CF"/>
    <w:rsid w:val="1FEE1CEB"/>
    <w:rsid w:val="20792ABF"/>
    <w:rsid w:val="20A75580"/>
    <w:rsid w:val="20FC78B8"/>
    <w:rsid w:val="21074221"/>
    <w:rsid w:val="212D783F"/>
    <w:rsid w:val="217F0302"/>
    <w:rsid w:val="21F25AB2"/>
    <w:rsid w:val="22223C83"/>
    <w:rsid w:val="22226E03"/>
    <w:rsid w:val="228F32C5"/>
    <w:rsid w:val="22B031F9"/>
    <w:rsid w:val="22CA56D0"/>
    <w:rsid w:val="23A54055"/>
    <w:rsid w:val="23C352FC"/>
    <w:rsid w:val="23EC0CF9"/>
    <w:rsid w:val="240D3B86"/>
    <w:rsid w:val="247E4123"/>
    <w:rsid w:val="25872AD7"/>
    <w:rsid w:val="260E4D17"/>
    <w:rsid w:val="26311C91"/>
    <w:rsid w:val="264A0491"/>
    <w:rsid w:val="268E1166"/>
    <w:rsid w:val="26937BED"/>
    <w:rsid w:val="272A29A1"/>
    <w:rsid w:val="2738777A"/>
    <w:rsid w:val="277F202C"/>
    <w:rsid w:val="27A74232"/>
    <w:rsid w:val="27F0492E"/>
    <w:rsid w:val="283D732F"/>
    <w:rsid w:val="287F3D60"/>
    <w:rsid w:val="288560D2"/>
    <w:rsid w:val="28A21E07"/>
    <w:rsid w:val="28D47674"/>
    <w:rsid w:val="28E65510"/>
    <w:rsid w:val="29256FBF"/>
    <w:rsid w:val="29987625"/>
    <w:rsid w:val="29DF5135"/>
    <w:rsid w:val="2AC85CFB"/>
    <w:rsid w:val="2B190F34"/>
    <w:rsid w:val="2B5302D4"/>
    <w:rsid w:val="2B8D29F9"/>
    <w:rsid w:val="2CDF2153"/>
    <w:rsid w:val="2D660E42"/>
    <w:rsid w:val="2D7B4415"/>
    <w:rsid w:val="2F3562A2"/>
    <w:rsid w:val="2FAF5352"/>
    <w:rsid w:val="2FB53650"/>
    <w:rsid w:val="2FCF0774"/>
    <w:rsid w:val="2FE26946"/>
    <w:rsid w:val="3019771C"/>
    <w:rsid w:val="304302F4"/>
    <w:rsid w:val="30491239"/>
    <w:rsid w:val="30BD0C63"/>
    <w:rsid w:val="319E5CF2"/>
    <w:rsid w:val="32A4559B"/>
    <w:rsid w:val="32A92634"/>
    <w:rsid w:val="32FF2A1D"/>
    <w:rsid w:val="332C5832"/>
    <w:rsid w:val="337F6ABC"/>
    <w:rsid w:val="34186C96"/>
    <w:rsid w:val="3546005F"/>
    <w:rsid w:val="3577490E"/>
    <w:rsid w:val="35D1009A"/>
    <w:rsid w:val="35DD2E71"/>
    <w:rsid w:val="360F6DAE"/>
    <w:rsid w:val="361C291B"/>
    <w:rsid w:val="363C6A62"/>
    <w:rsid w:val="368C5CF6"/>
    <w:rsid w:val="37F56440"/>
    <w:rsid w:val="37F842A8"/>
    <w:rsid w:val="382E3FE1"/>
    <w:rsid w:val="3830568E"/>
    <w:rsid w:val="38A40713"/>
    <w:rsid w:val="38C25831"/>
    <w:rsid w:val="394B09BA"/>
    <w:rsid w:val="39DD4918"/>
    <w:rsid w:val="3A18333F"/>
    <w:rsid w:val="3A967CEE"/>
    <w:rsid w:val="3AE6769C"/>
    <w:rsid w:val="3B4856F3"/>
    <w:rsid w:val="3C39567F"/>
    <w:rsid w:val="3CCA2DBF"/>
    <w:rsid w:val="3D0E36EC"/>
    <w:rsid w:val="3D292066"/>
    <w:rsid w:val="3D430A77"/>
    <w:rsid w:val="3D7C136B"/>
    <w:rsid w:val="3D95120A"/>
    <w:rsid w:val="3DD607B5"/>
    <w:rsid w:val="3FF45EA4"/>
    <w:rsid w:val="402E3C90"/>
    <w:rsid w:val="404566D4"/>
    <w:rsid w:val="40464396"/>
    <w:rsid w:val="40534366"/>
    <w:rsid w:val="40827A89"/>
    <w:rsid w:val="40B407D4"/>
    <w:rsid w:val="40F05CAC"/>
    <w:rsid w:val="41357AB7"/>
    <w:rsid w:val="41474410"/>
    <w:rsid w:val="419C6AEE"/>
    <w:rsid w:val="41CE02FD"/>
    <w:rsid w:val="41DE75ED"/>
    <w:rsid w:val="41F275DD"/>
    <w:rsid w:val="41FF0ECA"/>
    <w:rsid w:val="42AA7783"/>
    <w:rsid w:val="43291D4C"/>
    <w:rsid w:val="4345174B"/>
    <w:rsid w:val="434A29BF"/>
    <w:rsid w:val="43B050B3"/>
    <w:rsid w:val="44574575"/>
    <w:rsid w:val="455331DD"/>
    <w:rsid w:val="456838D2"/>
    <w:rsid w:val="45A04342"/>
    <w:rsid w:val="46750F1D"/>
    <w:rsid w:val="46BE199C"/>
    <w:rsid w:val="477D44E0"/>
    <w:rsid w:val="478011F7"/>
    <w:rsid w:val="47A42FFE"/>
    <w:rsid w:val="480D7900"/>
    <w:rsid w:val="483B3346"/>
    <w:rsid w:val="483E6183"/>
    <w:rsid w:val="48EB2E13"/>
    <w:rsid w:val="49F713F7"/>
    <w:rsid w:val="4AAF4320"/>
    <w:rsid w:val="4AE853D9"/>
    <w:rsid w:val="4B1F7952"/>
    <w:rsid w:val="4B587A2E"/>
    <w:rsid w:val="4B6E41C0"/>
    <w:rsid w:val="4B78381C"/>
    <w:rsid w:val="4BA92767"/>
    <w:rsid w:val="4BE84431"/>
    <w:rsid w:val="4C340574"/>
    <w:rsid w:val="4CD10D96"/>
    <w:rsid w:val="4E1E08A5"/>
    <w:rsid w:val="4E26284F"/>
    <w:rsid w:val="4EB70901"/>
    <w:rsid w:val="4F214A67"/>
    <w:rsid w:val="4F4C3D8F"/>
    <w:rsid w:val="4F573B7F"/>
    <w:rsid w:val="4FE13A51"/>
    <w:rsid w:val="4FE764D3"/>
    <w:rsid w:val="50404B89"/>
    <w:rsid w:val="50C84E9D"/>
    <w:rsid w:val="50D37365"/>
    <w:rsid w:val="511161D6"/>
    <w:rsid w:val="511D102D"/>
    <w:rsid w:val="51E4263D"/>
    <w:rsid w:val="51ED5566"/>
    <w:rsid w:val="520E71A8"/>
    <w:rsid w:val="52454B2B"/>
    <w:rsid w:val="52A915EC"/>
    <w:rsid w:val="52C16C92"/>
    <w:rsid w:val="534F34E9"/>
    <w:rsid w:val="53607C34"/>
    <w:rsid w:val="53C4504B"/>
    <w:rsid w:val="5463310B"/>
    <w:rsid w:val="548C17FB"/>
    <w:rsid w:val="54CA5F4A"/>
    <w:rsid w:val="54D004CC"/>
    <w:rsid w:val="54ED68EA"/>
    <w:rsid w:val="550B1FA1"/>
    <w:rsid w:val="5517497E"/>
    <w:rsid w:val="55182E3F"/>
    <w:rsid w:val="55232955"/>
    <w:rsid w:val="56C47E9F"/>
    <w:rsid w:val="56D4672E"/>
    <w:rsid w:val="57BB5C78"/>
    <w:rsid w:val="58AC2C04"/>
    <w:rsid w:val="58B852BA"/>
    <w:rsid w:val="59225AA9"/>
    <w:rsid w:val="59896920"/>
    <w:rsid w:val="599D2394"/>
    <w:rsid w:val="59A61476"/>
    <w:rsid w:val="59E873E2"/>
    <w:rsid w:val="5A310FEB"/>
    <w:rsid w:val="5A4B7F4F"/>
    <w:rsid w:val="5AC323C1"/>
    <w:rsid w:val="5AD81A12"/>
    <w:rsid w:val="5ADF7B74"/>
    <w:rsid w:val="5B443328"/>
    <w:rsid w:val="5B5E79A1"/>
    <w:rsid w:val="5BA56CAB"/>
    <w:rsid w:val="5C977095"/>
    <w:rsid w:val="5C98720C"/>
    <w:rsid w:val="5CB16495"/>
    <w:rsid w:val="5CDD13AF"/>
    <w:rsid w:val="5E0B38C0"/>
    <w:rsid w:val="5E6078BE"/>
    <w:rsid w:val="5F0B72D2"/>
    <w:rsid w:val="5F2C6543"/>
    <w:rsid w:val="5F5670FD"/>
    <w:rsid w:val="5F844081"/>
    <w:rsid w:val="5F8835A9"/>
    <w:rsid w:val="604D15C8"/>
    <w:rsid w:val="605B3FBE"/>
    <w:rsid w:val="607B41DC"/>
    <w:rsid w:val="60D33714"/>
    <w:rsid w:val="61433BBC"/>
    <w:rsid w:val="616E30EF"/>
    <w:rsid w:val="619856F6"/>
    <w:rsid w:val="61E42AAF"/>
    <w:rsid w:val="62BC0544"/>
    <w:rsid w:val="62E07E00"/>
    <w:rsid w:val="634444C9"/>
    <w:rsid w:val="63576329"/>
    <w:rsid w:val="63677BA0"/>
    <w:rsid w:val="63F74B22"/>
    <w:rsid w:val="64746C17"/>
    <w:rsid w:val="6539216D"/>
    <w:rsid w:val="65640C52"/>
    <w:rsid w:val="65B7255F"/>
    <w:rsid w:val="668D572F"/>
    <w:rsid w:val="66AC43D7"/>
    <w:rsid w:val="66CE54C6"/>
    <w:rsid w:val="66EF61DE"/>
    <w:rsid w:val="678A5D04"/>
    <w:rsid w:val="67AE3358"/>
    <w:rsid w:val="683B22B2"/>
    <w:rsid w:val="6850483E"/>
    <w:rsid w:val="68C65ED3"/>
    <w:rsid w:val="68CB1F7E"/>
    <w:rsid w:val="690510B9"/>
    <w:rsid w:val="69BB1A5C"/>
    <w:rsid w:val="69E84A00"/>
    <w:rsid w:val="6A8B3B60"/>
    <w:rsid w:val="6AE86EE9"/>
    <w:rsid w:val="6B22718A"/>
    <w:rsid w:val="6B521BA0"/>
    <w:rsid w:val="6B796D9D"/>
    <w:rsid w:val="6B7E47F1"/>
    <w:rsid w:val="6C2216A6"/>
    <w:rsid w:val="6CA942B0"/>
    <w:rsid w:val="6CB33E68"/>
    <w:rsid w:val="6CDB09E2"/>
    <w:rsid w:val="6CDB2F5E"/>
    <w:rsid w:val="6D8F1832"/>
    <w:rsid w:val="6EBE1813"/>
    <w:rsid w:val="6F337536"/>
    <w:rsid w:val="6FC44AA2"/>
    <w:rsid w:val="708A387C"/>
    <w:rsid w:val="70ED2890"/>
    <w:rsid w:val="713066DB"/>
    <w:rsid w:val="72426071"/>
    <w:rsid w:val="726E5413"/>
    <w:rsid w:val="72FC67AC"/>
    <w:rsid w:val="732E30D0"/>
    <w:rsid w:val="73760711"/>
    <w:rsid w:val="73950812"/>
    <w:rsid w:val="739A70BD"/>
    <w:rsid w:val="73BD3C96"/>
    <w:rsid w:val="73F21F2E"/>
    <w:rsid w:val="746301B9"/>
    <w:rsid w:val="746B7EE5"/>
    <w:rsid w:val="75267FA8"/>
    <w:rsid w:val="75412B61"/>
    <w:rsid w:val="7591021F"/>
    <w:rsid w:val="75A72685"/>
    <w:rsid w:val="75C64D26"/>
    <w:rsid w:val="763657F5"/>
    <w:rsid w:val="766D6462"/>
    <w:rsid w:val="7683277C"/>
    <w:rsid w:val="77371949"/>
    <w:rsid w:val="774246AA"/>
    <w:rsid w:val="777E3225"/>
    <w:rsid w:val="77B06BAF"/>
    <w:rsid w:val="77B77DCD"/>
    <w:rsid w:val="78AC63C3"/>
    <w:rsid w:val="78CD4F0A"/>
    <w:rsid w:val="78DD2365"/>
    <w:rsid w:val="797314CA"/>
    <w:rsid w:val="79DE0D6E"/>
    <w:rsid w:val="7A416ACB"/>
    <w:rsid w:val="7AD64B52"/>
    <w:rsid w:val="7AF42BD2"/>
    <w:rsid w:val="7AF844D2"/>
    <w:rsid w:val="7B33781A"/>
    <w:rsid w:val="7B924AC2"/>
    <w:rsid w:val="7B9626C4"/>
    <w:rsid w:val="7BC70B85"/>
    <w:rsid w:val="7BDB5AA3"/>
    <w:rsid w:val="7C027A83"/>
    <w:rsid w:val="7C6D71D8"/>
    <w:rsid w:val="7C8C24D8"/>
    <w:rsid w:val="7D596D3C"/>
    <w:rsid w:val="7E0544B5"/>
    <w:rsid w:val="7E560B27"/>
    <w:rsid w:val="7EDB7F96"/>
    <w:rsid w:val="7F1B17F8"/>
    <w:rsid w:val="7F2D28E2"/>
    <w:rsid w:val="7F367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color="auto" w:fill="F9F2F4"/>
    </w:rPr>
  </w:style>
  <w:style w:type="character" w:styleId="15">
    <w:name w:val="HTML Keyboard"/>
    <w:basedOn w:val="8"/>
    <w:qFormat/>
    <w:uiPriority w:val="0"/>
    <w:rPr>
      <w:rFonts w:hint="default" w:ascii="Consolas" w:hAnsi="Consolas" w:eastAsia="Consolas" w:cs="Consolas"/>
      <w:color w:val="FFFFFF"/>
      <w:sz w:val="21"/>
      <w:szCs w:val="21"/>
      <w:shd w:val="clear" w:color="auto"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纯文本1"/>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11</Pages>
  <Words>5687</Words>
  <Characters>5920</Characters>
  <Lines>55</Lines>
  <Paragraphs>15</Paragraphs>
  <TotalTime>3</TotalTime>
  <ScaleCrop>false</ScaleCrop>
  <LinksUpToDate>false</LinksUpToDate>
  <CharactersWithSpaces>5924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13043</cp:lastModifiedBy>
  <cp:lastPrinted>2022-04-20T09:16:00Z</cp:lastPrinted>
  <dcterms:modified xsi:type="dcterms:W3CDTF">2022-06-02T08:04:52Z</dcterms:modified>
  <dc:title>问，参加2012年执业医师资格考试，成绩合格，但未发放医师资格证书的，可否报考相关岗位？资格审查时需提供什么材料？</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31FEDBA09A224934A33A74D7B12A1115</vt:lpwstr>
  </property>
</Properties>
</file>