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0" w:name="OLE_LINK5"/>
      <w:bookmarkStart w:id="1" w:name="OLE_LINK6"/>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w:t>
            </w:r>
            <w:r>
              <w:rPr>
                <w:rFonts w:hint="eastAsia" w:eastAsia="黑体"/>
                <w:sz w:val="24"/>
                <w:lang w:val="en-US" w:eastAsia="zh-CN"/>
              </w:rPr>
              <w:t>48小时</w:t>
            </w:r>
            <w:bookmarkStart w:id="2" w:name="_GoBack"/>
            <w:bookmarkEnd w:id="2"/>
            <w:r>
              <w:rPr>
                <w:rFonts w:eastAsia="黑体"/>
                <w:sz w:val="24"/>
              </w:rPr>
              <w:t>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393F0F90"/>
    <w:rsid w:val="515D5F39"/>
    <w:rsid w:val="58A749C7"/>
    <w:rsid w:val="5A3564BC"/>
    <w:rsid w:val="61F23EFC"/>
    <w:rsid w:val="7D2B2C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19</TotalTime>
  <ScaleCrop>false</ScaleCrop>
  <LinksUpToDate>false</LinksUpToDate>
  <CharactersWithSpaces>579</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乘风</cp:lastModifiedBy>
  <dcterms:modified xsi:type="dcterms:W3CDTF">2021-07-05T03:01:28Z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