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spacing w:before="0" w:beforeAutospacing="0" w:after="0" w:afterAutospacing="0"/>
        <w:rPr>
          <w:rFonts w:hint="eastAsia" w:ascii="Arial" w:hAnsi="Arial" w:eastAsia="黑体" w:cs="Arial"/>
          <w:color w:val="000000"/>
          <w:sz w:val="21"/>
          <w:szCs w:val="21"/>
          <w:lang w:eastAsia="zh-CN"/>
        </w:rPr>
      </w:pPr>
      <w:r>
        <w:rPr>
          <w:rFonts w:hint="eastAsia" w:ascii="黑体" w:hAnsi="黑体" w:eastAsia="黑体" w:cs="Arial"/>
          <w:color w:val="000000"/>
          <w:sz w:val="32"/>
          <w:szCs w:val="32"/>
        </w:rPr>
        <w:t>附件</w:t>
      </w:r>
      <w:r>
        <w:rPr>
          <w:rFonts w:hint="eastAsia" w:ascii="黑体" w:hAnsi="黑体" w:eastAsia="黑体" w:cs="Arial"/>
          <w:color w:val="000000"/>
          <w:sz w:val="32"/>
          <w:szCs w:val="32"/>
          <w:lang w:val="en-US" w:eastAsia="zh-CN"/>
        </w:rPr>
        <w:t>2：</w:t>
      </w:r>
    </w:p>
    <w:p>
      <w:pPr>
        <w:pStyle w:val="3"/>
        <w:shd w:val="clear" w:color="auto" w:fill="FFFFFF"/>
        <w:spacing w:before="0" w:beforeAutospacing="0" w:after="0" w:afterAutospacing="0"/>
        <w:jc w:val="center"/>
        <w:rPr>
          <w:rFonts w:ascii="仿宋" w:hAnsi="仿宋" w:eastAsia="仿宋" w:cs="Arial"/>
          <w:color w:val="000000"/>
          <w:sz w:val="32"/>
          <w:szCs w:val="32"/>
        </w:rPr>
      </w:pPr>
      <w:bookmarkStart w:id="0" w:name="_GoBack"/>
      <w:r>
        <w:rPr>
          <w:rFonts w:hint="eastAsia" w:ascii="仿宋" w:hAnsi="仿宋" w:eastAsia="仿宋" w:cs="Arial"/>
          <w:color w:val="000000"/>
          <w:sz w:val="32"/>
          <w:szCs w:val="32"/>
        </w:rPr>
        <w:t>面试疫情防控告知书</w:t>
      </w:r>
      <w:bookmarkEnd w:id="0"/>
    </w:p>
    <w:p>
      <w:pPr>
        <w:pStyle w:val="3"/>
        <w:shd w:val="clear" w:color="auto" w:fill="FFFFFF"/>
        <w:spacing w:before="0" w:beforeAutospacing="0" w:after="0" w:afterAutospacing="0" w:line="520" w:lineRule="exact"/>
        <w:ind w:firstLine="640" w:firstLineChars="200"/>
        <w:rPr>
          <w:rFonts w:ascii="仿宋" w:hAnsi="仿宋" w:eastAsia="仿宋" w:cs="Arial"/>
          <w:color w:val="000000"/>
          <w:sz w:val="32"/>
          <w:szCs w:val="32"/>
        </w:rPr>
      </w:pPr>
      <w:r>
        <w:rPr>
          <w:rFonts w:ascii="仿宋" w:hAnsi="仿宋" w:eastAsia="仿宋" w:cs="Arial"/>
          <w:color w:val="000000"/>
          <w:sz w:val="32"/>
          <w:szCs w:val="32"/>
        </w:rPr>
        <w:t>请参加面试人员认真阅读本告知书，考生领取《面试通知书》即视为知晓并认同下述内容。如违反相关规定，自愿承担相关责任，接受相应处理。</w:t>
      </w:r>
    </w:p>
    <w:p>
      <w:pPr>
        <w:pStyle w:val="3"/>
        <w:shd w:val="clear" w:color="auto" w:fill="FFFFFF"/>
        <w:spacing w:before="0" w:beforeAutospacing="0" w:after="0" w:afterAutospacing="0" w:line="520" w:lineRule="exact"/>
        <w:ind w:firstLine="640" w:firstLineChars="200"/>
        <w:rPr>
          <w:rFonts w:hint="eastAsia" w:ascii="仿宋" w:hAnsi="仿宋" w:eastAsia="仿宋" w:cs="Arial"/>
          <w:color w:val="000000"/>
          <w:sz w:val="32"/>
          <w:szCs w:val="32"/>
        </w:rPr>
      </w:pPr>
      <w:r>
        <w:rPr>
          <w:rFonts w:ascii="Arial" w:hAnsi="Arial" w:eastAsia="仿宋" w:cs="Arial"/>
          <w:color w:val="000000"/>
          <w:sz w:val="32"/>
          <w:szCs w:val="32"/>
        </w:rPr>
        <w:t> </w:t>
      </w:r>
      <w:r>
        <w:rPr>
          <w:rFonts w:ascii="仿宋" w:hAnsi="仿宋" w:eastAsia="仿宋" w:cs="Arial"/>
          <w:color w:val="000000"/>
          <w:sz w:val="32"/>
          <w:szCs w:val="32"/>
        </w:rPr>
        <w:t>一、考生进入面试考点时，须接受体温测量、核验山东省电子健康通行码（绿码）、准考证和有效身份证件。持非绿码的考生应提前主动向考点所在地疫情防控部门和应聘单位报告，告知旅居史、接触史和就诊史，由专家组评估后确定考试安排。</w:t>
      </w:r>
    </w:p>
    <w:p>
      <w:pPr>
        <w:pStyle w:val="3"/>
        <w:shd w:val="clear" w:color="auto" w:fill="FFFFFF"/>
        <w:spacing w:before="0" w:beforeAutospacing="0" w:after="0" w:afterAutospacing="0" w:line="520" w:lineRule="exact"/>
        <w:ind w:firstLine="640" w:firstLineChars="200"/>
        <w:rPr>
          <w:rFonts w:ascii="仿宋" w:hAnsi="仿宋" w:eastAsia="仿宋" w:cs="Arial"/>
          <w:color w:val="000000"/>
          <w:sz w:val="32"/>
          <w:szCs w:val="32"/>
        </w:rPr>
      </w:pPr>
      <w:r>
        <w:rPr>
          <w:rFonts w:ascii="仿宋" w:hAnsi="仿宋" w:eastAsia="仿宋" w:cs="Arial"/>
          <w:color w:val="000000"/>
          <w:sz w:val="32"/>
          <w:szCs w:val="32"/>
        </w:rPr>
        <w:t>二、请广大考生在考前14天起加强健康监测，早晚测量体温，自我观察有无发热、干咳、乏力、嗅觉味觉减退、鼻塞、流涕、咽痛、结膜炎、肌痛和腹泻等疑似症状，如有上述症状请及时就诊，排除新冠肺炎等重点传染病。</w:t>
      </w:r>
    </w:p>
    <w:p>
      <w:pPr>
        <w:pStyle w:val="3"/>
        <w:shd w:val="clear" w:color="auto" w:fill="FFFFFF"/>
        <w:spacing w:before="0" w:beforeAutospacing="0" w:after="0" w:afterAutospacing="0" w:line="520" w:lineRule="exact"/>
        <w:ind w:firstLine="640" w:firstLineChars="200"/>
        <w:rPr>
          <w:rFonts w:hint="eastAsia" w:ascii="仿宋" w:hAnsi="仿宋" w:eastAsia="仿宋" w:cs="Arial"/>
          <w:color w:val="000000"/>
          <w:sz w:val="32"/>
          <w:szCs w:val="32"/>
        </w:rPr>
      </w:pPr>
      <w:r>
        <w:rPr>
          <w:rFonts w:ascii="Arial" w:hAnsi="Arial" w:eastAsia="仿宋" w:cs="Arial"/>
          <w:color w:val="000000"/>
          <w:sz w:val="32"/>
          <w:szCs w:val="32"/>
        </w:rPr>
        <w:t> </w:t>
      </w:r>
      <w:r>
        <w:rPr>
          <w:rFonts w:ascii="仿宋" w:hAnsi="仿宋" w:eastAsia="仿宋" w:cs="Arial"/>
          <w:color w:val="000000"/>
          <w:sz w:val="32"/>
          <w:szCs w:val="32"/>
        </w:rPr>
        <w:t>三、请广大考生持续关注有关地区发布的确诊病例（含无症状感染者）活动轨迹以及地区风险等级划分。从中高风险（国务院客户端小程序查询）所在的省份（注意是省份）入临返临人员必须提前3天向目的地所在社区和应聘单位报备个人行程和信息，根据风险程度积极配合集中隔离、居家隔离或健康监测以及核酸检测等不同的疫情防控措施。近期无特殊情况，请勿前往中（高）风险地区（包括所在的地级市）。近14日内来自中（高）风险地区、与确诊病例（含无症状感染者）有轨迹交叉的人员，请第一时间主动向所在社区、单位报告，积极配合落实疫情防控措施要求，经与防疫部门综合研判，确定是否可参加考试。</w:t>
      </w:r>
    </w:p>
    <w:p>
      <w:pPr>
        <w:pStyle w:val="3"/>
        <w:shd w:val="clear" w:color="auto" w:fill="FFFFFF"/>
        <w:spacing w:before="0" w:beforeAutospacing="0" w:after="0" w:afterAutospacing="0" w:line="520" w:lineRule="exact"/>
        <w:ind w:firstLine="640" w:firstLineChars="200"/>
        <w:rPr>
          <w:rFonts w:hint="eastAsia" w:ascii="仿宋" w:hAnsi="仿宋" w:eastAsia="仿宋" w:cs="Arial"/>
          <w:color w:val="000000"/>
          <w:sz w:val="32"/>
          <w:szCs w:val="32"/>
        </w:rPr>
      </w:pPr>
      <w:r>
        <w:rPr>
          <w:rFonts w:ascii="仿宋" w:hAnsi="仿宋" w:eastAsia="仿宋" w:cs="Arial"/>
          <w:color w:val="000000"/>
          <w:sz w:val="32"/>
          <w:szCs w:val="32"/>
        </w:rPr>
        <w:t>四、中（高）风险地区所在地级市的低风险地区来临返临人员，要主动向社区（村委会）和应聘单位报告，提供48小时内核酸检测阴性证明，</w:t>
      </w:r>
      <w:r>
        <w:rPr>
          <w:rFonts w:hint="eastAsia" w:ascii="仿宋" w:hAnsi="仿宋" w:eastAsia="仿宋" w:cs="Arial"/>
          <w:color w:val="000000"/>
          <w:sz w:val="32"/>
          <w:szCs w:val="32"/>
          <w:u w:val="none"/>
          <w:lang w:val="en-US" w:eastAsia="zh-CN"/>
        </w:rPr>
        <w:t>按照当地疫情防控部门要求，积极配合居家隔离以及核酸检测等疫情防控措施，</w:t>
      </w:r>
      <w:r>
        <w:rPr>
          <w:rFonts w:ascii="仿宋" w:hAnsi="仿宋" w:eastAsia="仿宋" w:cs="Arial"/>
          <w:color w:val="000000"/>
          <w:sz w:val="32"/>
          <w:szCs w:val="32"/>
        </w:rPr>
        <w:t>并尽量避免前往人员密集场所，避免乘坐公共交通工具。考试时安排在备用隔离考场参加考试。</w:t>
      </w:r>
    </w:p>
    <w:p>
      <w:pPr>
        <w:pStyle w:val="3"/>
        <w:shd w:val="clear" w:color="auto" w:fill="FFFFFF"/>
        <w:spacing w:before="0" w:beforeAutospacing="0" w:after="0" w:afterAutospacing="0" w:line="520" w:lineRule="exact"/>
        <w:ind w:firstLine="640" w:firstLineChars="200"/>
        <w:rPr>
          <w:rFonts w:hint="eastAsia" w:ascii="仿宋" w:hAnsi="仿宋" w:eastAsia="仿宋" w:cs="Arial"/>
          <w:color w:val="000000"/>
          <w:sz w:val="32"/>
          <w:szCs w:val="32"/>
        </w:rPr>
      </w:pPr>
      <w:r>
        <w:rPr>
          <w:rFonts w:ascii="仿宋" w:hAnsi="仿宋" w:eastAsia="仿宋" w:cs="Arial"/>
          <w:color w:val="000000"/>
          <w:sz w:val="32"/>
          <w:szCs w:val="32"/>
        </w:rPr>
        <w:t>五、考试当天，若考生入场或考试期间出现咳嗽、呼吸困难、腹泻、发热等症状，经专业评估和综合研判，能继续参加考试的，安排在备用隔离考场考试。</w:t>
      </w:r>
    </w:p>
    <w:p>
      <w:pPr>
        <w:pStyle w:val="3"/>
        <w:shd w:val="clear" w:color="auto" w:fill="FFFFFF"/>
        <w:spacing w:before="0" w:beforeAutospacing="0" w:after="0" w:afterAutospacing="0" w:line="520" w:lineRule="exact"/>
        <w:ind w:firstLine="640" w:firstLineChars="200"/>
        <w:rPr>
          <w:rFonts w:hint="eastAsia" w:ascii="仿宋" w:hAnsi="仿宋" w:eastAsia="仿宋" w:cs="Arial"/>
          <w:color w:val="000000"/>
          <w:sz w:val="32"/>
          <w:szCs w:val="32"/>
        </w:rPr>
      </w:pPr>
      <w:r>
        <w:rPr>
          <w:rFonts w:ascii="仿宋" w:hAnsi="仿宋" w:eastAsia="仿宋" w:cs="Arial"/>
          <w:color w:val="000000"/>
          <w:sz w:val="32"/>
          <w:szCs w:val="32"/>
        </w:rPr>
        <w:t>六、请考生预留充足入场时间，听从考点工作人员指挥，保持“一米线”排队有序入场。考试结束后尽快离开，严禁逗留或人员聚集。</w:t>
      </w:r>
      <w:r>
        <w:rPr>
          <w:rFonts w:hint="eastAsia" w:ascii="仿宋" w:hAnsi="仿宋" w:eastAsia="仿宋" w:cs="Arial"/>
          <w:color w:val="000000"/>
          <w:sz w:val="32"/>
          <w:szCs w:val="32"/>
        </w:rPr>
        <w:t xml:space="preserve"> </w:t>
      </w:r>
    </w:p>
    <w:p>
      <w:pPr>
        <w:pStyle w:val="3"/>
        <w:shd w:val="clear" w:color="auto" w:fill="FFFFFF"/>
        <w:spacing w:before="0" w:beforeAutospacing="0" w:after="0" w:afterAutospacing="0" w:line="520" w:lineRule="exact"/>
        <w:ind w:firstLine="640" w:firstLineChars="200"/>
        <w:rPr>
          <w:rFonts w:hint="eastAsia" w:ascii="仿宋" w:hAnsi="仿宋" w:eastAsia="仿宋" w:cs="Arial"/>
          <w:color w:val="000000"/>
          <w:sz w:val="32"/>
          <w:szCs w:val="32"/>
        </w:rPr>
      </w:pPr>
      <w:r>
        <w:rPr>
          <w:rFonts w:ascii="仿宋" w:hAnsi="仿宋" w:eastAsia="仿宋" w:cs="Arial"/>
          <w:color w:val="000000"/>
          <w:sz w:val="32"/>
          <w:szCs w:val="32"/>
        </w:rPr>
        <w:t>七、考生参加考试时应自备一次性使用医用口罩或医用外科口罩，进出考点以及候考、休息期间应全程佩戴口罩。</w:t>
      </w:r>
    </w:p>
    <w:p>
      <w:pPr>
        <w:pStyle w:val="3"/>
        <w:shd w:val="clear" w:color="auto" w:fill="FFFFFF"/>
        <w:spacing w:before="0" w:beforeAutospacing="0" w:after="0" w:afterAutospacing="0" w:line="520" w:lineRule="exact"/>
        <w:ind w:firstLine="640" w:firstLineChars="200"/>
        <w:rPr>
          <w:rFonts w:ascii="仿宋" w:hAnsi="仿宋" w:eastAsia="仿宋" w:cs="Arial"/>
          <w:color w:val="000000"/>
          <w:sz w:val="32"/>
          <w:szCs w:val="32"/>
        </w:rPr>
      </w:pPr>
      <w:r>
        <w:rPr>
          <w:rFonts w:ascii="Arial" w:hAnsi="Arial" w:eastAsia="仿宋" w:cs="Arial"/>
          <w:color w:val="000000"/>
          <w:sz w:val="32"/>
          <w:szCs w:val="32"/>
        </w:rPr>
        <w:t> </w:t>
      </w:r>
      <w:r>
        <w:rPr>
          <w:rFonts w:ascii="仿宋" w:hAnsi="仿宋" w:eastAsia="仿宋" w:cs="Arial"/>
          <w:color w:val="000000"/>
          <w:sz w:val="32"/>
          <w:szCs w:val="32"/>
        </w:rPr>
        <w:t>八、考生不配合考试防疫工作、不如实报告健康状况，隐瞒或谎报旅居史、接触史、健康状况等疫情防控信息，提供虚假防疫证明材料（信息）的，取消考试资格。造成不良后果的，依法追究其法律责任。</w:t>
      </w:r>
    </w:p>
    <w:p>
      <w:pPr>
        <w:widowControl/>
        <w:spacing w:line="540" w:lineRule="exact"/>
        <w:ind w:firstLine="5120" w:firstLineChars="1600"/>
        <w:jc w:val="left"/>
        <w:rPr>
          <w:rFonts w:ascii="仿宋" w:hAnsi="宋体" w:eastAsia="仿宋" w:cs="宋体"/>
          <w:color w:val="333333"/>
          <w:kern w:val="0"/>
          <w:sz w:val="32"/>
          <w:szCs w:val="32"/>
        </w:rPr>
      </w:pPr>
    </w:p>
    <w:p>
      <w:pPr>
        <w:widowControl/>
        <w:spacing w:line="540" w:lineRule="exact"/>
        <w:ind w:firstLine="5120" w:firstLineChars="1600"/>
        <w:jc w:val="left"/>
        <w:rPr>
          <w:rFonts w:ascii="仿宋" w:hAnsi="宋体" w:eastAsia="仿宋" w:cs="宋体"/>
          <w:color w:val="333333"/>
          <w:kern w:val="0"/>
          <w:sz w:val="32"/>
          <w:szCs w:val="32"/>
        </w:rPr>
      </w:pPr>
    </w:p>
    <w:p>
      <w:pPr>
        <w:widowControl/>
        <w:spacing w:line="540" w:lineRule="exact"/>
        <w:ind w:firstLine="5120" w:firstLineChars="1600"/>
        <w:jc w:val="left"/>
        <w:rPr>
          <w:rFonts w:ascii="仿宋" w:hAnsi="宋体" w:eastAsia="仿宋" w:cs="宋体"/>
          <w:color w:val="333333"/>
          <w:kern w:val="0"/>
          <w:sz w:val="32"/>
          <w:szCs w:val="32"/>
        </w:rPr>
      </w:pPr>
    </w:p>
    <w:p>
      <w:pPr>
        <w:widowControl/>
        <w:spacing w:line="540" w:lineRule="exact"/>
        <w:ind w:firstLine="5120" w:firstLineChars="1600"/>
        <w:jc w:val="left"/>
        <w:rPr>
          <w:rFonts w:ascii="仿宋" w:hAnsi="宋体" w:eastAsia="仿宋" w:cs="宋体"/>
          <w:color w:val="333333"/>
          <w:kern w:val="0"/>
          <w:sz w:val="32"/>
          <w:szCs w:val="32"/>
        </w:rPr>
      </w:pPr>
    </w:p>
    <w:p>
      <w:pPr>
        <w:widowControl/>
        <w:spacing w:line="540" w:lineRule="exact"/>
        <w:ind w:firstLine="5120" w:firstLineChars="1600"/>
        <w:jc w:val="left"/>
        <w:rPr>
          <w:rFonts w:ascii="仿宋" w:hAnsi="宋体" w:eastAsia="仿宋" w:cs="宋体"/>
          <w:color w:val="333333"/>
          <w:kern w:val="0"/>
          <w:sz w:val="32"/>
          <w:szCs w:val="32"/>
        </w:rPr>
      </w:pPr>
    </w:p>
    <w:p>
      <w:pPr>
        <w:widowControl/>
        <w:spacing w:line="540" w:lineRule="exact"/>
        <w:ind w:firstLine="5120" w:firstLineChars="1600"/>
        <w:jc w:val="left"/>
        <w:rPr>
          <w:rFonts w:ascii="仿宋" w:hAnsi="宋体" w:eastAsia="仿宋" w:cs="宋体"/>
          <w:color w:val="333333"/>
          <w:kern w:val="0"/>
          <w:sz w:val="32"/>
          <w:szCs w:val="32"/>
        </w:rPr>
      </w:pPr>
    </w:p>
    <w:p>
      <w:pPr>
        <w:widowControl/>
        <w:spacing w:line="540" w:lineRule="exact"/>
        <w:jc w:val="left"/>
        <w:rPr>
          <w:rFonts w:ascii="仿宋" w:hAnsi="宋体" w:eastAsia="仿宋" w:cs="宋体"/>
          <w:color w:val="333333"/>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文星标宋">
    <w:altName w:val="微软雅黑"/>
    <w:panose1 w:val="00000000000000000000"/>
    <w:charset w:val="86"/>
    <w:family w:val="auto"/>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770B5"/>
    <w:rsid w:val="00250D9F"/>
    <w:rsid w:val="00307DBA"/>
    <w:rsid w:val="009B454C"/>
    <w:rsid w:val="00D16877"/>
    <w:rsid w:val="00D46743"/>
    <w:rsid w:val="00E770B5"/>
    <w:rsid w:val="01AB7337"/>
    <w:rsid w:val="14294496"/>
    <w:rsid w:val="173426DE"/>
    <w:rsid w:val="1B78471D"/>
    <w:rsid w:val="21264713"/>
    <w:rsid w:val="2EE631BF"/>
    <w:rsid w:val="316D5B92"/>
    <w:rsid w:val="330B3BFD"/>
    <w:rsid w:val="384F06A1"/>
    <w:rsid w:val="39437235"/>
    <w:rsid w:val="4148727F"/>
    <w:rsid w:val="56E12572"/>
    <w:rsid w:val="58EA6B10"/>
    <w:rsid w:val="5F0411C4"/>
    <w:rsid w:val="693F6982"/>
    <w:rsid w:val="6BD85173"/>
    <w:rsid w:val="6FBF2859"/>
    <w:rsid w:val="701579D1"/>
    <w:rsid w:val="7802482F"/>
    <w:rsid w:val="7FBF2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semiHidden/>
    <w:unhideWhenUsed/>
    <w:uiPriority w:val="99"/>
    <w:pPr>
      <w:ind w:left="100" w:leftChars="2500"/>
    </w:p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List Paragraph"/>
    <w:basedOn w:val="1"/>
    <w:qFormat/>
    <w:uiPriority w:val="34"/>
    <w:pPr>
      <w:ind w:firstLine="420" w:firstLineChars="200"/>
    </w:pPr>
  </w:style>
  <w:style w:type="character" w:customStyle="1" w:styleId="7">
    <w:name w:val="日期 Char"/>
    <w:basedOn w:val="5"/>
    <w:link w:val="2"/>
    <w:semiHidden/>
    <w:qFormat/>
    <w:uiPriority w:val="99"/>
  </w:style>
  <w:style w:type="paragraph" w:customStyle="1" w:styleId="8">
    <w:name w:val="font0"/>
    <w:basedOn w:val="1"/>
    <w:qFormat/>
    <w:uiPriority w:val="0"/>
    <w:pPr>
      <w:widowControl/>
      <w:spacing w:before="100" w:beforeAutospacing="1" w:after="100" w:afterAutospacing="1"/>
      <w:jc w:val="left"/>
    </w:pPr>
    <w:rPr>
      <w:rFonts w:ascii="Arial" w:hAnsi="Arial" w:eastAsia="宋体" w:cs="Arial"/>
      <w:color w:val="000000"/>
      <w:kern w:val="0"/>
      <w:sz w:val="20"/>
      <w:szCs w:val="20"/>
    </w:rPr>
  </w:style>
  <w:style w:type="paragraph" w:customStyle="1" w:styleId="9">
    <w:name w:val="font1"/>
    <w:basedOn w:val="1"/>
    <w:qFormat/>
    <w:uiPriority w:val="0"/>
    <w:pPr>
      <w:widowControl/>
      <w:spacing w:before="100" w:beforeAutospacing="1" w:after="100" w:afterAutospacing="1"/>
      <w:jc w:val="left"/>
    </w:pPr>
    <w:rPr>
      <w:rFonts w:ascii="Arial" w:hAnsi="Arial" w:eastAsia="宋体" w:cs="Arial"/>
      <w:b/>
      <w:bCs/>
      <w:color w:val="000000"/>
      <w:kern w:val="0"/>
      <w:sz w:val="20"/>
      <w:szCs w:val="20"/>
    </w:rPr>
  </w:style>
  <w:style w:type="paragraph" w:customStyle="1" w:styleId="10">
    <w:name w:val="font2"/>
    <w:basedOn w:val="1"/>
    <w:qFormat/>
    <w:uiPriority w:val="0"/>
    <w:pPr>
      <w:widowControl/>
      <w:spacing w:before="100" w:beforeAutospacing="1" w:after="100" w:afterAutospacing="1"/>
      <w:jc w:val="left"/>
    </w:pPr>
    <w:rPr>
      <w:rFonts w:ascii="Arial" w:hAnsi="Arial" w:eastAsia="宋体" w:cs="Arial"/>
      <w:b/>
      <w:bCs/>
      <w:color w:val="FF0000"/>
      <w:kern w:val="0"/>
      <w:sz w:val="20"/>
      <w:szCs w:val="20"/>
    </w:rPr>
  </w:style>
  <w:style w:type="paragraph" w:customStyle="1" w:styleId="11">
    <w:name w:val="font3"/>
    <w:basedOn w:val="1"/>
    <w:uiPriority w:val="0"/>
    <w:pPr>
      <w:widowControl/>
      <w:spacing w:before="100" w:beforeAutospacing="1" w:after="100" w:afterAutospacing="1"/>
      <w:jc w:val="left"/>
    </w:pPr>
    <w:rPr>
      <w:rFonts w:ascii="Arial" w:hAnsi="Arial" w:eastAsia="宋体" w:cs="Arial"/>
      <w:color w:val="C00000"/>
      <w:kern w:val="0"/>
      <w:sz w:val="20"/>
      <w:szCs w:val="20"/>
    </w:rPr>
  </w:style>
  <w:style w:type="paragraph" w:customStyle="1" w:styleId="12">
    <w:name w:val="font4"/>
    <w:basedOn w:val="1"/>
    <w:qFormat/>
    <w:uiPriority w:val="0"/>
    <w:pPr>
      <w:widowControl/>
      <w:spacing w:before="100" w:beforeAutospacing="1" w:after="100" w:afterAutospacing="1"/>
      <w:jc w:val="left"/>
    </w:pPr>
    <w:rPr>
      <w:rFonts w:ascii="宋体" w:hAnsi="宋体" w:eastAsia="宋体" w:cs="宋体"/>
      <w:b/>
      <w:bCs/>
      <w:color w:val="000000"/>
      <w:kern w:val="0"/>
      <w:sz w:val="20"/>
      <w:szCs w:val="20"/>
    </w:rPr>
  </w:style>
  <w:style w:type="paragraph" w:customStyle="1" w:styleId="13">
    <w:name w:val="font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4">
    <w:name w:val="font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5">
    <w:name w:val="font7"/>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16">
    <w:name w:val="font8"/>
    <w:basedOn w:val="1"/>
    <w:qFormat/>
    <w:uiPriority w:val="0"/>
    <w:pPr>
      <w:widowControl/>
      <w:spacing w:before="100" w:beforeAutospacing="1" w:after="100" w:afterAutospacing="1"/>
      <w:jc w:val="left"/>
    </w:pPr>
    <w:rPr>
      <w:rFonts w:ascii="Arial" w:hAnsi="Arial" w:eastAsia="宋体" w:cs="Arial"/>
      <w:color w:val="FF0000"/>
      <w:kern w:val="0"/>
      <w:sz w:val="20"/>
      <w:szCs w:val="20"/>
    </w:rPr>
  </w:style>
  <w:style w:type="paragraph" w:customStyle="1" w:styleId="17">
    <w:name w:val="font9"/>
    <w:basedOn w:val="1"/>
    <w:qFormat/>
    <w:uiPriority w:val="0"/>
    <w:pPr>
      <w:widowControl/>
      <w:spacing w:before="100" w:beforeAutospacing="1" w:after="100" w:afterAutospacing="1"/>
      <w:jc w:val="left"/>
    </w:pPr>
    <w:rPr>
      <w:rFonts w:ascii="宋体" w:hAnsi="宋体" w:eastAsia="宋体" w:cs="宋体"/>
      <w:b/>
      <w:bCs/>
      <w:color w:val="000000"/>
      <w:kern w:val="0"/>
      <w:sz w:val="22"/>
    </w:rPr>
  </w:style>
  <w:style w:type="paragraph" w:customStyle="1" w:styleId="18">
    <w:name w:val="font10"/>
    <w:basedOn w:val="1"/>
    <w:qFormat/>
    <w:uiPriority w:val="0"/>
    <w:pPr>
      <w:widowControl/>
      <w:spacing w:before="100" w:beforeAutospacing="1" w:after="100" w:afterAutospacing="1"/>
      <w:jc w:val="left"/>
    </w:pPr>
    <w:rPr>
      <w:rFonts w:ascii="黑体" w:hAnsi="黑体" w:eastAsia="黑体" w:cs="宋体"/>
      <w:color w:val="000000"/>
      <w:kern w:val="0"/>
      <w:sz w:val="24"/>
      <w:szCs w:val="24"/>
    </w:rPr>
  </w:style>
  <w:style w:type="paragraph" w:customStyle="1" w:styleId="19">
    <w:name w:val="et2"/>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0">
    <w:name w:val="et3"/>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1">
    <w:name w:val="et4"/>
    <w:basedOn w:val="1"/>
    <w:uiPriority w:val="0"/>
    <w:pPr>
      <w:widowControl/>
      <w:spacing w:before="100" w:beforeAutospacing="1" w:after="100" w:afterAutospacing="1"/>
      <w:jc w:val="center"/>
      <w:textAlignment w:val="center"/>
    </w:pPr>
    <w:rPr>
      <w:rFonts w:ascii="宋体" w:hAnsi="宋体" w:eastAsia="宋体" w:cs="宋体"/>
      <w:color w:val="000000"/>
      <w:kern w:val="0"/>
      <w:sz w:val="22"/>
    </w:rPr>
  </w:style>
  <w:style w:type="paragraph" w:customStyle="1" w:styleId="22">
    <w:name w:val="et5"/>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23">
    <w:name w:val="et6"/>
    <w:basedOn w:val="1"/>
    <w:qFormat/>
    <w:uiPriority w:val="0"/>
    <w:pPr>
      <w:widowControl/>
      <w:spacing w:before="100" w:beforeAutospacing="1" w:after="100" w:afterAutospacing="1"/>
      <w:jc w:val="left"/>
    </w:pPr>
    <w:rPr>
      <w:rFonts w:ascii="宋体" w:hAnsi="宋体" w:eastAsia="宋体" w:cs="宋体"/>
      <w:color w:val="FF0000"/>
      <w:kern w:val="0"/>
      <w:sz w:val="24"/>
      <w:szCs w:val="24"/>
    </w:rPr>
  </w:style>
  <w:style w:type="paragraph" w:customStyle="1" w:styleId="24">
    <w:name w:val="et7"/>
    <w:basedOn w:val="1"/>
    <w:qFormat/>
    <w:uiPriority w:val="0"/>
    <w:pPr>
      <w:widowControl/>
      <w:spacing w:before="100" w:beforeAutospacing="1" w:after="100" w:afterAutospacing="1"/>
      <w:jc w:val="left"/>
    </w:pPr>
    <w:rPr>
      <w:rFonts w:ascii="宋体" w:hAnsi="宋体" w:eastAsia="宋体" w:cs="宋体"/>
      <w:b/>
      <w:bCs/>
      <w:color w:val="FF0000"/>
      <w:kern w:val="0"/>
      <w:sz w:val="24"/>
      <w:szCs w:val="24"/>
    </w:rPr>
  </w:style>
  <w:style w:type="paragraph" w:customStyle="1" w:styleId="25">
    <w:name w:val="et9"/>
    <w:basedOn w:val="1"/>
    <w:qFormat/>
    <w:uiPriority w:val="0"/>
    <w:pPr>
      <w:widowControl/>
      <w:spacing w:before="100" w:beforeAutospacing="1" w:after="100" w:afterAutospacing="1"/>
      <w:jc w:val="left"/>
    </w:pPr>
    <w:rPr>
      <w:rFonts w:ascii="宋体" w:hAnsi="宋体" w:eastAsia="宋体" w:cs="宋体"/>
      <w:color w:val="C00000"/>
      <w:kern w:val="0"/>
      <w:sz w:val="24"/>
      <w:szCs w:val="24"/>
    </w:rPr>
  </w:style>
  <w:style w:type="paragraph" w:customStyle="1" w:styleId="26">
    <w:name w:val="et10"/>
    <w:basedOn w:val="1"/>
    <w:qFormat/>
    <w:uiPriority w:val="0"/>
    <w:pPr>
      <w:widowControl/>
      <w:spacing w:before="100" w:beforeAutospacing="1" w:after="100" w:afterAutospacing="1"/>
      <w:jc w:val="center"/>
    </w:pPr>
    <w:rPr>
      <w:rFonts w:ascii="黑体" w:hAnsi="黑体" w:eastAsia="黑体" w:cs="宋体"/>
      <w:kern w:val="0"/>
      <w:sz w:val="24"/>
      <w:szCs w:val="24"/>
    </w:rPr>
  </w:style>
  <w:style w:type="paragraph" w:customStyle="1" w:styleId="27">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28">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29">
    <w:name w:val="et13"/>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30">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1">
    <w:name w:val="et1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2">
    <w:name w:val="et1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24"/>
      <w:szCs w:val="24"/>
    </w:rPr>
  </w:style>
  <w:style w:type="character" w:customStyle="1" w:styleId="34">
    <w:name w:val="font01"/>
    <w:basedOn w:val="5"/>
    <w:qFormat/>
    <w:uiPriority w:val="0"/>
    <w:rPr>
      <w:rFonts w:hint="default" w:ascii="Arial" w:hAnsi="Arial" w:cs="Arial"/>
      <w:color w:val="000000"/>
      <w:sz w:val="20"/>
      <w:szCs w:val="20"/>
      <w:u w:val="none"/>
    </w:rPr>
  </w:style>
  <w:style w:type="character" w:customStyle="1" w:styleId="35">
    <w:name w:val="font61"/>
    <w:basedOn w:val="5"/>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Far123</Company>
  <Pages>60</Pages>
  <Words>11950</Words>
  <Characters>68120</Characters>
  <Lines>567</Lines>
  <Paragraphs>159</Paragraphs>
  <TotalTime>1</TotalTime>
  <ScaleCrop>false</ScaleCrop>
  <LinksUpToDate>false</LinksUpToDate>
  <CharactersWithSpaces>79911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2021-08-12T03:13:00Z</dcterms:created>
  <dc:creator>User</dc:creator>
  <cp:lastModifiedBy>张建</cp:lastModifiedBy>
  <dcterms:modified xsi:type="dcterms:W3CDTF">2021-10-20T02:18:04Z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5FD45FFBFE054ABA9D9FFEC4563F7D8A</vt:lpwstr>
  </property>
</Properties>
</file>