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E1D" w:rsidRDefault="00C23E1D">
      <w:pPr>
        <w:widowControl/>
        <w:shd w:val="clear" w:color="auto" w:fill="FFFFFF"/>
        <w:snapToGrid w:val="0"/>
        <w:spacing w:line="500" w:lineRule="atLeas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44"/>
          <w:szCs w:val="44"/>
        </w:rPr>
      </w:pPr>
    </w:p>
    <w:p w:rsidR="00C23E1D" w:rsidRDefault="00C23E1D" w:rsidP="00395212">
      <w:pPr>
        <w:widowControl/>
        <w:shd w:val="clear" w:color="auto" w:fill="FFFFFF"/>
        <w:snapToGrid w:val="0"/>
        <w:spacing w:line="500" w:lineRule="atLeast"/>
        <w:jc w:val="center"/>
        <w:rPr>
          <w:rFonts w:ascii="黑体" w:eastAsia="黑体" w:hAnsi="黑体" w:cs="宋体"/>
          <w:bCs/>
          <w:color w:val="000000"/>
          <w:kern w:val="0"/>
          <w:sz w:val="40"/>
          <w:szCs w:val="44"/>
        </w:rPr>
      </w:pPr>
    </w:p>
    <w:p w:rsidR="00C23E1D" w:rsidRPr="009E0D1B" w:rsidRDefault="00C23E1D" w:rsidP="00395212">
      <w:pPr>
        <w:widowControl/>
        <w:shd w:val="clear" w:color="auto" w:fill="FFFFFF"/>
        <w:snapToGrid w:val="0"/>
        <w:spacing w:line="500" w:lineRule="atLeast"/>
        <w:jc w:val="center"/>
        <w:rPr>
          <w:rFonts w:ascii="黑体" w:eastAsia="黑体" w:hAnsi="黑体" w:cs="宋体"/>
          <w:bCs/>
          <w:color w:val="000000"/>
          <w:kern w:val="0"/>
          <w:sz w:val="40"/>
          <w:szCs w:val="44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40"/>
          <w:szCs w:val="44"/>
        </w:rPr>
        <w:t>考生疫情防控</w:t>
      </w:r>
      <w:r w:rsidRPr="009E0D1B">
        <w:rPr>
          <w:rFonts w:ascii="黑体" w:eastAsia="黑体" w:hAnsi="黑体" w:cs="宋体" w:hint="eastAsia"/>
          <w:bCs/>
          <w:color w:val="000000"/>
          <w:kern w:val="0"/>
          <w:sz w:val="40"/>
          <w:szCs w:val="44"/>
        </w:rPr>
        <w:t>须知</w:t>
      </w:r>
    </w:p>
    <w:p w:rsidR="00C23E1D" w:rsidRDefault="00C23E1D">
      <w:pPr>
        <w:widowControl/>
        <w:shd w:val="clear" w:color="auto" w:fill="FFFFFF"/>
        <w:snapToGrid w:val="0"/>
        <w:spacing w:line="46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C23E1D" w:rsidRPr="00395212" w:rsidRDefault="00C23E1D" w:rsidP="00395212">
      <w:pPr>
        <w:widowControl/>
        <w:shd w:val="clear" w:color="auto" w:fill="FFFFFF"/>
        <w:snapToGrid w:val="0"/>
        <w:spacing w:line="50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bookmarkStart w:id="0" w:name="_GoBack"/>
      <w:bookmarkEnd w:id="0"/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根据教育部、国家卫健委关于《新冠肺炎疫情防控常态化下国家教育考试组考防疫工作指导意见》有关规定，为确保广大考生的生命安全和身体健康，共同营造良好的考试环境，沭阳县教育局提醒全体考生做好招聘教师考试期间疫情防控工作。</w:t>
      </w:r>
    </w:p>
    <w:p w:rsidR="00C23E1D" w:rsidRPr="00395212" w:rsidRDefault="00C23E1D" w:rsidP="00395212">
      <w:pPr>
        <w:widowControl/>
        <w:shd w:val="clear" w:color="auto" w:fill="FFFFFF"/>
        <w:snapToGrid w:val="0"/>
        <w:spacing w:line="50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95212">
        <w:rPr>
          <w:rFonts w:ascii="仿宋" w:eastAsia="仿宋" w:hAnsi="仿宋" w:cs="宋体"/>
          <w:color w:val="000000"/>
          <w:kern w:val="0"/>
          <w:sz w:val="32"/>
          <w:szCs w:val="32"/>
        </w:rPr>
        <w:t>1.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本市考生在招聘教师考试结束前不得离开宿迁地区，其家长及密切接触者非必要不得离开宿迁。</w:t>
      </w:r>
    </w:p>
    <w:p w:rsidR="00C23E1D" w:rsidRPr="00395212" w:rsidRDefault="00C23E1D" w:rsidP="00395212">
      <w:pPr>
        <w:widowControl/>
        <w:shd w:val="clear" w:color="auto" w:fill="FFFFFF"/>
        <w:snapToGrid w:val="0"/>
        <w:spacing w:line="50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95212">
        <w:rPr>
          <w:rFonts w:ascii="仿宋" w:eastAsia="仿宋" w:hAnsi="仿宋" w:cs="宋体"/>
          <w:color w:val="000000"/>
          <w:kern w:val="0"/>
          <w:sz w:val="32"/>
          <w:szCs w:val="32"/>
        </w:rPr>
        <w:t>2.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外地考生请在考前做好相关防疫措施。</w:t>
      </w:r>
    </w:p>
    <w:p w:rsidR="00C23E1D" w:rsidRPr="00395212" w:rsidRDefault="00C23E1D" w:rsidP="00395212">
      <w:pPr>
        <w:widowControl/>
        <w:shd w:val="clear" w:color="auto" w:fill="FFFFFF"/>
        <w:snapToGrid w:val="0"/>
        <w:spacing w:line="50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95212">
        <w:rPr>
          <w:rFonts w:ascii="仿宋" w:eastAsia="仿宋" w:hAnsi="仿宋" w:cs="宋体"/>
          <w:color w:val="000000"/>
          <w:kern w:val="0"/>
          <w:sz w:val="32"/>
          <w:szCs w:val="32"/>
        </w:rPr>
        <w:t>3.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考生苏康码应为绿码，非绿码考生须于考前做核酸检测，在考试前一天提供核酸检测报告。</w:t>
      </w:r>
    </w:p>
    <w:p w:rsidR="00C23E1D" w:rsidRPr="00395212" w:rsidRDefault="00C23E1D" w:rsidP="00395212">
      <w:pPr>
        <w:widowControl/>
        <w:shd w:val="clear" w:color="auto" w:fill="FFFFFF"/>
        <w:snapToGrid w:val="0"/>
        <w:spacing w:line="50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95212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4. 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考生、家长及密切接触者应做好疫情常态化防控，在考试前避免人群聚集，不要与来自高中风险地区的人员接触。</w:t>
      </w:r>
    </w:p>
    <w:p w:rsidR="00C23E1D" w:rsidRPr="00395212" w:rsidRDefault="00C23E1D" w:rsidP="00395212">
      <w:pPr>
        <w:widowControl/>
        <w:shd w:val="clear" w:color="auto" w:fill="FFFFFF"/>
        <w:snapToGrid w:val="0"/>
        <w:spacing w:line="500" w:lineRule="exact"/>
        <w:ind w:firstLine="64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95212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5. 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如考生为新冠肺炎确诊病例、无症状感染者、疑似患者、确诊病例密切接触者，必须主动向当地</w:t>
      </w:r>
      <w:r w:rsidRPr="00395212">
        <w:rPr>
          <w:rFonts w:ascii="仿宋" w:eastAsia="仿宋" w:hAnsi="仿宋" w:cs="宋体" w:hint="eastAsia"/>
          <w:kern w:val="0"/>
          <w:sz w:val="32"/>
          <w:szCs w:val="32"/>
        </w:rPr>
        <w:t>疾控部门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报告，凡隐瞒病史、旅行史、接触史，逃避防疫措施，造成严重后果的，将追究法律责任。</w:t>
      </w:r>
      <w:r w:rsidRPr="00395212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</w:t>
      </w:r>
    </w:p>
    <w:p w:rsidR="00C23E1D" w:rsidRDefault="00C23E1D" w:rsidP="00395212">
      <w:pPr>
        <w:spacing w:before="32" w:line="500" w:lineRule="exact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95212">
        <w:rPr>
          <w:rFonts w:ascii="黑体" w:eastAsia="黑体"/>
          <w:sz w:val="32"/>
          <w:szCs w:val="32"/>
        </w:rPr>
        <w:t xml:space="preserve">           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           </w:t>
      </w:r>
    </w:p>
    <w:p w:rsidR="00C23E1D" w:rsidRPr="00395212" w:rsidRDefault="00C23E1D" w:rsidP="00395212">
      <w:pPr>
        <w:spacing w:before="32" w:line="500" w:lineRule="exact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                    </w:t>
      </w:r>
      <w:r w:rsidRPr="0039521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沭阳县教育局</w:t>
      </w:r>
    </w:p>
    <w:p w:rsidR="00C23E1D" w:rsidRPr="00395212" w:rsidRDefault="00C23E1D" w:rsidP="00395212">
      <w:pPr>
        <w:spacing w:line="500" w:lineRule="exact"/>
        <w:ind w:right="660"/>
        <w:jc w:val="right"/>
        <w:rPr>
          <w:rFonts w:ascii="仿宋" w:eastAsia="仿宋" w:hAnsi="仿宋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1"/>
          <w:attr w:name="Month" w:val="7"/>
          <w:attr w:name="Year" w:val="2021"/>
        </w:smartTagPr>
        <w:r w:rsidRPr="00395212">
          <w:rPr>
            <w:rFonts w:ascii="仿宋" w:eastAsia="仿宋" w:hAnsi="仿宋"/>
            <w:sz w:val="32"/>
            <w:szCs w:val="32"/>
          </w:rPr>
          <w:t>2021</w:t>
        </w:r>
        <w:r w:rsidRPr="00395212">
          <w:rPr>
            <w:rFonts w:ascii="仿宋" w:eastAsia="仿宋" w:hAnsi="仿宋" w:hint="eastAsia"/>
            <w:sz w:val="32"/>
            <w:szCs w:val="32"/>
          </w:rPr>
          <w:t>年</w:t>
        </w:r>
        <w:r w:rsidRPr="00395212">
          <w:rPr>
            <w:rFonts w:ascii="仿宋" w:eastAsia="仿宋" w:hAnsi="仿宋"/>
            <w:sz w:val="32"/>
            <w:szCs w:val="32"/>
          </w:rPr>
          <w:t>7</w:t>
        </w:r>
        <w:r w:rsidRPr="00395212">
          <w:rPr>
            <w:rFonts w:ascii="仿宋" w:eastAsia="仿宋" w:hAnsi="仿宋" w:hint="eastAsia"/>
            <w:sz w:val="32"/>
            <w:szCs w:val="32"/>
          </w:rPr>
          <w:t>月</w:t>
        </w:r>
        <w:r w:rsidRPr="00395212">
          <w:rPr>
            <w:rFonts w:ascii="仿宋" w:eastAsia="仿宋" w:hAnsi="仿宋"/>
            <w:sz w:val="32"/>
            <w:szCs w:val="32"/>
          </w:rPr>
          <w:t>21</w:t>
        </w:r>
        <w:r w:rsidRPr="00395212">
          <w:rPr>
            <w:rFonts w:ascii="仿宋" w:eastAsia="仿宋" w:hAnsi="仿宋" w:hint="eastAsia"/>
            <w:sz w:val="32"/>
            <w:szCs w:val="32"/>
          </w:rPr>
          <w:t>日</w:t>
        </w:r>
      </w:smartTag>
    </w:p>
    <w:p w:rsidR="00C23E1D" w:rsidRPr="0079767C" w:rsidRDefault="00C23E1D">
      <w:pPr>
        <w:wordWrap w:val="0"/>
        <w:spacing w:before="32"/>
        <w:jc w:val="right"/>
        <w:rPr>
          <w:rFonts w:ascii="仿宋" w:eastAsia="仿宋" w:hAnsi="仿宋" w:cs="宋体"/>
          <w:color w:val="FF0000"/>
          <w:kern w:val="0"/>
          <w:sz w:val="30"/>
          <w:szCs w:val="30"/>
        </w:rPr>
      </w:pPr>
      <w:r w:rsidRPr="00F85C8D"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 w:rsidRPr="0079767C">
        <w:rPr>
          <w:rFonts w:ascii="仿宋" w:eastAsia="仿宋" w:hAnsi="仿宋" w:cs="宋体"/>
          <w:color w:val="FF0000"/>
          <w:kern w:val="0"/>
          <w:sz w:val="28"/>
          <w:szCs w:val="28"/>
        </w:rPr>
        <w:t xml:space="preserve"> </w:t>
      </w:r>
    </w:p>
    <w:p w:rsidR="00C23E1D" w:rsidRDefault="00C23E1D">
      <w:pPr>
        <w:spacing w:before="32"/>
        <w:jc w:val="center"/>
        <w:rPr>
          <w:rFonts w:ascii="黑体" w:eastAsia="黑体"/>
          <w:sz w:val="36"/>
        </w:rPr>
      </w:pPr>
    </w:p>
    <w:sectPr w:rsidR="00C23E1D" w:rsidSect="003476ED">
      <w:pgSz w:w="11906" w:h="16838"/>
      <w:pgMar w:top="1020" w:right="1803" w:bottom="1118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3E1D" w:rsidRDefault="00C23E1D" w:rsidP="0079767C">
      <w:r>
        <w:separator/>
      </w:r>
    </w:p>
  </w:endnote>
  <w:endnote w:type="continuationSeparator" w:id="0">
    <w:p w:rsidR="00C23E1D" w:rsidRDefault="00C23E1D" w:rsidP="00797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3E1D" w:rsidRDefault="00C23E1D" w:rsidP="0079767C">
      <w:r>
        <w:separator/>
      </w:r>
    </w:p>
  </w:footnote>
  <w:footnote w:type="continuationSeparator" w:id="0">
    <w:p w:rsidR="00C23E1D" w:rsidRDefault="00C23E1D" w:rsidP="007976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418494C"/>
    <w:rsid w:val="00047E2D"/>
    <w:rsid w:val="001148DD"/>
    <w:rsid w:val="0019119E"/>
    <w:rsid w:val="001E7BB9"/>
    <w:rsid w:val="001F2641"/>
    <w:rsid w:val="00310F3E"/>
    <w:rsid w:val="003476ED"/>
    <w:rsid w:val="00395212"/>
    <w:rsid w:val="003D7BEE"/>
    <w:rsid w:val="004145EB"/>
    <w:rsid w:val="004606D5"/>
    <w:rsid w:val="005D61BD"/>
    <w:rsid w:val="00735301"/>
    <w:rsid w:val="00766E06"/>
    <w:rsid w:val="0079767C"/>
    <w:rsid w:val="007D5087"/>
    <w:rsid w:val="00806E11"/>
    <w:rsid w:val="00840876"/>
    <w:rsid w:val="009446E4"/>
    <w:rsid w:val="009E0D1B"/>
    <w:rsid w:val="00B23A94"/>
    <w:rsid w:val="00B95048"/>
    <w:rsid w:val="00BA3EA3"/>
    <w:rsid w:val="00C23E1D"/>
    <w:rsid w:val="00D65EB2"/>
    <w:rsid w:val="00E63ACD"/>
    <w:rsid w:val="00F6132B"/>
    <w:rsid w:val="00F711CB"/>
    <w:rsid w:val="00F75B47"/>
    <w:rsid w:val="00F85C8D"/>
    <w:rsid w:val="02FD17DF"/>
    <w:rsid w:val="07C20CC6"/>
    <w:rsid w:val="092A65EB"/>
    <w:rsid w:val="0AD72581"/>
    <w:rsid w:val="0B8C3918"/>
    <w:rsid w:val="105F738C"/>
    <w:rsid w:val="108B4A29"/>
    <w:rsid w:val="13117A76"/>
    <w:rsid w:val="137F3D64"/>
    <w:rsid w:val="155E2072"/>
    <w:rsid w:val="1DCA645C"/>
    <w:rsid w:val="1DFC3C1C"/>
    <w:rsid w:val="1EA506AB"/>
    <w:rsid w:val="222455AA"/>
    <w:rsid w:val="28F54A48"/>
    <w:rsid w:val="2C022408"/>
    <w:rsid w:val="2CC846BB"/>
    <w:rsid w:val="2CEE384E"/>
    <w:rsid w:val="31C76093"/>
    <w:rsid w:val="35265356"/>
    <w:rsid w:val="363D4361"/>
    <w:rsid w:val="3BB80198"/>
    <w:rsid w:val="3BC34976"/>
    <w:rsid w:val="41D80610"/>
    <w:rsid w:val="42A17D57"/>
    <w:rsid w:val="450F6B15"/>
    <w:rsid w:val="47C028B1"/>
    <w:rsid w:val="47EB0FDC"/>
    <w:rsid w:val="4AD632F0"/>
    <w:rsid w:val="4B767703"/>
    <w:rsid w:val="4E75210D"/>
    <w:rsid w:val="4EF87572"/>
    <w:rsid w:val="51DB3F94"/>
    <w:rsid w:val="59B14666"/>
    <w:rsid w:val="607E6516"/>
    <w:rsid w:val="65503F6C"/>
    <w:rsid w:val="69502BE7"/>
    <w:rsid w:val="6A3F75C8"/>
    <w:rsid w:val="70710839"/>
    <w:rsid w:val="719A5EA0"/>
    <w:rsid w:val="7418494C"/>
    <w:rsid w:val="75FA4806"/>
    <w:rsid w:val="78894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76E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476ED"/>
    <w:rPr>
      <w:rFonts w:ascii="宋体" w:hAnsi="宋体" w:cs="宋体"/>
      <w:sz w:val="32"/>
      <w:szCs w:val="32"/>
      <w:lang w:val="zh-C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172C7"/>
    <w:rPr>
      <w:rFonts w:ascii="Calibri" w:hAnsi="Calibri"/>
      <w:szCs w:val="24"/>
    </w:rPr>
  </w:style>
  <w:style w:type="paragraph" w:styleId="BalloonText">
    <w:name w:val="Balloon Text"/>
    <w:basedOn w:val="Normal"/>
    <w:link w:val="BalloonTextChar"/>
    <w:uiPriority w:val="99"/>
    <w:rsid w:val="003476E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476ED"/>
    <w:rPr>
      <w:rFonts w:ascii="Calibri" w:eastAsia="宋体" w:hAnsi="Calibri" w:cs="Times New Roman"/>
      <w:kern w:val="2"/>
      <w:sz w:val="18"/>
      <w:szCs w:val="18"/>
    </w:rPr>
  </w:style>
  <w:style w:type="table" w:styleId="TableGrid">
    <w:name w:val="Table Grid"/>
    <w:basedOn w:val="TableNormal"/>
    <w:uiPriority w:val="99"/>
    <w:rsid w:val="003476E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99"/>
    <w:rsid w:val="003476ED"/>
    <w:rPr>
      <w:rFonts w:ascii="Microsoft JhengHei" w:eastAsia="Microsoft JhengHei" w:hAnsi="Microsoft JhengHei" w:cs="Microsoft JhengHei"/>
      <w:lang w:val="zh-CN"/>
    </w:rPr>
  </w:style>
  <w:style w:type="paragraph" w:styleId="Header">
    <w:name w:val="header"/>
    <w:basedOn w:val="Normal"/>
    <w:link w:val="HeaderChar"/>
    <w:uiPriority w:val="99"/>
    <w:rsid w:val="00797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9767C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797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9767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88</TotalTime>
  <Pages>1</Pages>
  <Words>219</Words>
  <Characters>229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无锡</dc:creator>
  <cp:keywords/>
  <dc:description/>
  <cp:lastModifiedBy>Windows 用户</cp:lastModifiedBy>
  <cp:revision>16</cp:revision>
  <cp:lastPrinted>2020-06-21T01:50:00Z</cp:lastPrinted>
  <dcterms:created xsi:type="dcterms:W3CDTF">2020-06-19T01:05:00Z</dcterms:created>
  <dcterms:modified xsi:type="dcterms:W3CDTF">2021-07-21T08:34:00Z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