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2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8"/>
        <w:gridCol w:w="300"/>
        <w:gridCol w:w="258"/>
        <w:gridCol w:w="740"/>
        <w:gridCol w:w="584"/>
        <w:gridCol w:w="342"/>
        <w:gridCol w:w="469"/>
        <w:gridCol w:w="763"/>
        <w:gridCol w:w="869"/>
        <w:gridCol w:w="955"/>
        <w:gridCol w:w="686"/>
        <w:gridCol w:w="686"/>
        <w:gridCol w:w="651"/>
        <w:gridCol w:w="300"/>
        <w:gridCol w:w="2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  <w:shd w:val="clear" w:fill="E8E8E8"/>
              </w:rPr>
              <w:t>筠连县事业单位2020年第二次公开考试招聘工作人员拟聘用人员公示表（教体系统第二批）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报考单位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总排名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肖吉梦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199802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北华大学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信息与计算科学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高（职）中数学教师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20232033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42.888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29.496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72.384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3C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2021-03-19T06:58:34Z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